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305CD" w14:textId="77777777" w:rsidR="00AF7066" w:rsidRPr="00E35E6C" w:rsidRDefault="00AF7066" w:rsidP="00AF7066">
      <w:pPr>
        <w:jc w:val="center"/>
        <w:rPr>
          <w:rFonts w:ascii="Arial" w:hAnsi="Arial" w:cs="Arial"/>
          <w:b/>
        </w:rPr>
      </w:pPr>
      <w:bookmarkStart w:id="0" w:name="_GoBack"/>
      <w:bookmarkEnd w:id="0"/>
      <w:r w:rsidRPr="00E35E6C">
        <w:rPr>
          <w:rFonts w:ascii="Arial" w:hAnsi="Arial" w:cs="Arial"/>
          <w:b/>
          <w:noProof/>
        </w:rPr>
        <w:drawing>
          <wp:anchor distT="0" distB="0" distL="114300" distR="114300" simplePos="0" relativeHeight="251660288" behindDoc="0" locked="0" layoutInCell="1" allowOverlap="1" wp14:anchorId="4935E73A" wp14:editId="33F47BAE">
            <wp:simplePos x="0" y="0"/>
            <wp:positionH relativeFrom="column">
              <wp:posOffset>5497195</wp:posOffset>
            </wp:positionH>
            <wp:positionV relativeFrom="paragraph">
              <wp:posOffset>114935</wp:posOffset>
            </wp:positionV>
            <wp:extent cx="1270635" cy="15728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70635" cy="1572895"/>
                    </a:xfrm>
                    <a:prstGeom prst="rect">
                      <a:avLst/>
                    </a:prstGeom>
                  </pic:spPr>
                </pic:pic>
              </a:graphicData>
            </a:graphic>
            <wp14:sizeRelH relativeFrom="page">
              <wp14:pctWidth>0</wp14:pctWidth>
            </wp14:sizeRelH>
            <wp14:sizeRelV relativeFrom="page">
              <wp14:pctHeight>0</wp14:pctHeight>
            </wp14:sizeRelV>
          </wp:anchor>
        </w:drawing>
      </w:r>
      <w:r w:rsidR="00E35E6C" w:rsidRPr="00E35E6C">
        <w:rPr>
          <w:rFonts w:ascii="Arial" w:hAnsi="Arial" w:cs="Arial"/>
          <w:b/>
        </w:rPr>
        <w:t>How Did He Do It?</w:t>
      </w:r>
    </w:p>
    <w:p w14:paraId="1C526929" w14:textId="77777777" w:rsidR="00E35E6C" w:rsidRPr="00E35E6C" w:rsidRDefault="00E35E6C" w:rsidP="00AF7066">
      <w:pPr>
        <w:jc w:val="center"/>
        <w:rPr>
          <w:rFonts w:ascii="Arial" w:hAnsi="Arial" w:cs="Arial"/>
          <w:b/>
        </w:rPr>
      </w:pPr>
      <w:r w:rsidRPr="00E35E6C">
        <w:rPr>
          <w:rFonts w:ascii="Arial" w:hAnsi="Arial" w:cs="Arial"/>
          <w:b/>
        </w:rPr>
        <w:t>Benjamin Banneker’s Clock</w:t>
      </w:r>
    </w:p>
    <w:p w14:paraId="2098FBA6" w14:textId="77777777" w:rsidR="00AF7066" w:rsidRDefault="00AF7066" w:rsidP="00604B8C">
      <w:pPr>
        <w:rPr>
          <w:rFonts w:ascii="Arial" w:hAnsi="Arial" w:cs="Arial"/>
          <w:sz w:val="20"/>
          <w:szCs w:val="20"/>
        </w:rPr>
      </w:pPr>
    </w:p>
    <w:p w14:paraId="27FADA29" w14:textId="77777777" w:rsidR="00604B8C" w:rsidRPr="008368C0" w:rsidRDefault="00604B8C" w:rsidP="00604B8C">
      <w:pPr>
        <w:rPr>
          <w:rFonts w:ascii="Arial" w:hAnsi="Arial" w:cs="Arial"/>
          <w:sz w:val="20"/>
          <w:szCs w:val="20"/>
        </w:rPr>
      </w:pPr>
      <w:r w:rsidRPr="008368C0">
        <w:rPr>
          <w:rFonts w:ascii="Arial" w:hAnsi="Arial" w:cs="Arial"/>
          <w:sz w:val="20"/>
          <w:szCs w:val="20"/>
        </w:rPr>
        <w:t xml:space="preserve">Benjamin Banneker was born a free man in Maryland on November 9, 1731. A land-owning farmer of modest means, Banneker nevertheless lived a life of unusual achievement. </w:t>
      </w:r>
    </w:p>
    <w:p w14:paraId="5D901BFA" w14:textId="77777777" w:rsidR="00604B8C" w:rsidRPr="008368C0" w:rsidRDefault="00604B8C" w:rsidP="00604B8C">
      <w:pPr>
        <w:rPr>
          <w:rFonts w:ascii="Arial" w:hAnsi="Arial" w:cs="Arial"/>
          <w:sz w:val="20"/>
          <w:szCs w:val="20"/>
        </w:rPr>
      </w:pPr>
    </w:p>
    <w:p w14:paraId="7C8E31CA" w14:textId="77777777" w:rsidR="00604B8C" w:rsidRPr="008368C0" w:rsidRDefault="009038FC" w:rsidP="00604B8C">
      <w:pPr>
        <w:rPr>
          <w:rFonts w:ascii="Arial" w:hAnsi="Arial" w:cs="Arial"/>
          <w:sz w:val="20"/>
          <w:szCs w:val="20"/>
        </w:rPr>
      </w:pPr>
      <w:r w:rsidRPr="003E213E">
        <w:rPr>
          <w:rFonts w:ascii="Arial" w:hAnsi="Arial" w:cs="Arial"/>
          <w:noProof/>
          <w:sz w:val="20"/>
          <w:szCs w:val="20"/>
        </w:rPr>
        <w:drawing>
          <wp:anchor distT="0" distB="0" distL="114300" distR="114300" simplePos="0" relativeHeight="251659264" behindDoc="0" locked="0" layoutInCell="1" allowOverlap="1" wp14:anchorId="3CD83D0C" wp14:editId="4EAAD2A5">
            <wp:simplePos x="0" y="0"/>
            <wp:positionH relativeFrom="column">
              <wp:posOffset>-62865</wp:posOffset>
            </wp:positionH>
            <wp:positionV relativeFrom="paragraph">
              <wp:posOffset>334645</wp:posOffset>
            </wp:positionV>
            <wp:extent cx="1316990" cy="116459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6990" cy="1164590"/>
                    </a:xfrm>
                    <a:prstGeom prst="rect">
                      <a:avLst/>
                    </a:prstGeom>
                  </pic:spPr>
                </pic:pic>
              </a:graphicData>
            </a:graphic>
            <wp14:sizeRelH relativeFrom="page">
              <wp14:pctWidth>0</wp14:pctWidth>
            </wp14:sizeRelH>
            <wp14:sizeRelV relativeFrom="page">
              <wp14:pctHeight>0</wp14:pctHeight>
            </wp14:sizeRelV>
          </wp:anchor>
        </w:drawing>
      </w:r>
      <w:r w:rsidR="00604B8C" w:rsidRPr="008368C0">
        <w:rPr>
          <w:rFonts w:ascii="Arial" w:hAnsi="Arial" w:cs="Arial"/>
          <w:sz w:val="20"/>
          <w:szCs w:val="20"/>
        </w:rPr>
        <w:t xml:space="preserve">But it was his clock invention that really propelled the reputation of Benjamin Banneker. Sometime in the early 1750s, Benjamin borrowed a pocket watch from a wealthy acquaintance, took the watch apart and studied its components and inner workings. He made a drawing of each component, then reassembled the watch and returned it, fully functioning, to its owner. From his drawings Banneker then proceeded to carve, out of wood, enlarged replicas of each part. </w:t>
      </w:r>
      <w:r w:rsidR="008368C0" w:rsidRPr="008368C0">
        <w:rPr>
          <w:rFonts w:ascii="Arial" w:hAnsi="Arial" w:cs="Arial"/>
          <w:sz w:val="20"/>
          <w:szCs w:val="20"/>
        </w:rPr>
        <w:t>Calculating the proper number of teeth for each gear and the necessary relationships between the gears, he completed construction of a working wooden clock in 1753. T</w:t>
      </w:r>
      <w:r w:rsidR="00604B8C" w:rsidRPr="008368C0">
        <w:rPr>
          <w:rFonts w:ascii="Arial" w:hAnsi="Arial" w:cs="Arial"/>
          <w:sz w:val="20"/>
          <w:szCs w:val="20"/>
        </w:rPr>
        <w:t>h</w:t>
      </w:r>
      <w:r w:rsidR="008368C0" w:rsidRPr="008368C0">
        <w:rPr>
          <w:rFonts w:ascii="Arial" w:hAnsi="Arial" w:cs="Arial"/>
          <w:sz w:val="20"/>
          <w:szCs w:val="20"/>
        </w:rPr>
        <w:t>e clock was amazingly precise</w:t>
      </w:r>
      <w:r w:rsidR="00604B8C" w:rsidRPr="008368C0">
        <w:rPr>
          <w:rFonts w:ascii="Arial" w:hAnsi="Arial" w:cs="Arial"/>
          <w:sz w:val="20"/>
          <w:szCs w:val="20"/>
        </w:rPr>
        <w:t xml:space="preserve">. As the result of the attention his self-made clock received, Banneker was able to start up his own watch and clock repair business. </w:t>
      </w:r>
    </w:p>
    <w:p w14:paraId="761908C4" w14:textId="77777777" w:rsidR="00604B8C" w:rsidRPr="008368C0" w:rsidRDefault="00604B8C" w:rsidP="00604B8C">
      <w:pPr>
        <w:rPr>
          <w:rFonts w:ascii="Arial" w:hAnsi="Arial" w:cs="Arial"/>
          <w:sz w:val="20"/>
          <w:szCs w:val="20"/>
        </w:rPr>
      </w:pPr>
    </w:p>
    <w:p w14:paraId="3972471B" w14:textId="77777777" w:rsidR="004306BB" w:rsidRDefault="008368C0" w:rsidP="00604B8C">
      <w:pPr>
        <w:rPr>
          <w:rFonts w:ascii="Arial" w:hAnsi="Arial" w:cs="Arial"/>
          <w:sz w:val="20"/>
          <w:szCs w:val="20"/>
        </w:rPr>
      </w:pPr>
      <w:r w:rsidRPr="008368C0">
        <w:rPr>
          <w:rFonts w:ascii="Arial" w:hAnsi="Arial" w:cs="Arial"/>
          <w:sz w:val="20"/>
          <w:szCs w:val="20"/>
        </w:rPr>
        <w:t xml:space="preserve">Banneker’s clock </w:t>
      </w:r>
      <w:r w:rsidR="00604B8C" w:rsidRPr="008368C0">
        <w:rPr>
          <w:rFonts w:ascii="Arial" w:hAnsi="Arial" w:cs="Arial"/>
          <w:sz w:val="20"/>
          <w:szCs w:val="20"/>
        </w:rPr>
        <w:t>kept accurate time and struck the hours for over 50 years until it was destroyed along with most of Banneker’s other belongings in a mysterious house fire that took place on the day of Banneker’s funeral. Benjamin Banneker has been credited for making the first clock to be built completely in America.</w:t>
      </w:r>
    </w:p>
    <w:p w14:paraId="701EB30B" w14:textId="77777777" w:rsidR="00ED46B5" w:rsidRDefault="00212232" w:rsidP="00604B8C">
      <w:pPr>
        <w:rPr>
          <w:rFonts w:ascii="Arial" w:hAnsi="Arial" w:cs="Arial"/>
          <w:sz w:val="20"/>
          <w:szCs w:val="20"/>
        </w:rPr>
      </w:pPr>
      <w:r w:rsidRPr="00212232">
        <w:rPr>
          <w:rFonts w:ascii="Arial" w:hAnsi="Arial" w:cs="Arial"/>
          <w:noProof/>
          <w:sz w:val="20"/>
          <w:szCs w:val="20"/>
        </w:rPr>
        <w:drawing>
          <wp:anchor distT="0" distB="0" distL="114300" distR="114300" simplePos="0" relativeHeight="251658240" behindDoc="0" locked="0" layoutInCell="1" allowOverlap="1" wp14:anchorId="0BD58934" wp14:editId="19FD58E0">
            <wp:simplePos x="0" y="0"/>
            <wp:positionH relativeFrom="column">
              <wp:posOffset>3708400</wp:posOffset>
            </wp:positionH>
            <wp:positionV relativeFrom="paragraph">
              <wp:posOffset>65405</wp:posOffset>
            </wp:positionV>
            <wp:extent cx="2108835" cy="15182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08835" cy="1518285"/>
                    </a:xfrm>
                    <a:prstGeom prst="rect">
                      <a:avLst/>
                    </a:prstGeom>
                  </pic:spPr>
                </pic:pic>
              </a:graphicData>
            </a:graphic>
            <wp14:sizeRelH relativeFrom="page">
              <wp14:pctWidth>0</wp14:pctWidth>
            </wp14:sizeRelH>
            <wp14:sizeRelV relativeFrom="page">
              <wp14:pctHeight>0</wp14:pctHeight>
            </wp14:sizeRelV>
          </wp:anchor>
        </w:drawing>
      </w:r>
    </w:p>
    <w:p w14:paraId="64C79DD6" w14:textId="77777777" w:rsidR="00212232" w:rsidRDefault="00ED46B5" w:rsidP="00ED46B5">
      <w:pPr>
        <w:rPr>
          <w:rFonts w:ascii="Arial" w:hAnsi="Arial" w:cs="Arial"/>
          <w:sz w:val="20"/>
          <w:szCs w:val="20"/>
        </w:rPr>
      </w:pPr>
      <w:r>
        <w:rPr>
          <w:rFonts w:ascii="Arial" w:hAnsi="Arial" w:cs="Arial"/>
          <w:sz w:val="20"/>
          <w:szCs w:val="20"/>
        </w:rPr>
        <w:t xml:space="preserve">An important mathematical aspect of Benjamin Banneker’s accomplishment was the concept of scales and proportions. </w:t>
      </w:r>
      <w:r w:rsidRPr="00ED46B5">
        <w:rPr>
          <w:rFonts w:ascii="Arial" w:hAnsi="Arial" w:cs="Arial"/>
          <w:b/>
          <w:sz w:val="20"/>
          <w:szCs w:val="20"/>
          <w:u w:val="single"/>
        </w:rPr>
        <w:t>Scale</w:t>
      </w:r>
      <w:r w:rsidRPr="00ED46B5">
        <w:rPr>
          <w:rFonts w:ascii="Arial" w:hAnsi="Arial" w:cs="Arial"/>
          <w:sz w:val="20"/>
          <w:szCs w:val="20"/>
        </w:rPr>
        <w:t xml:space="preserve"> refers to the size of an object (a whole) in relationship to another object (another whole). </w:t>
      </w:r>
      <w:r w:rsidR="00212232">
        <w:rPr>
          <w:rFonts w:ascii="Arial" w:hAnsi="Arial" w:cs="Arial"/>
          <w:sz w:val="20"/>
          <w:szCs w:val="20"/>
        </w:rPr>
        <w:t>I</w:t>
      </w:r>
      <w:r w:rsidR="00230BD8" w:rsidRPr="00230BD8">
        <w:rPr>
          <w:rFonts w:ascii="Arial" w:hAnsi="Arial" w:cs="Arial"/>
          <w:sz w:val="20"/>
          <w:szCs w:val="20"/>
        </w:rPr>
        <w:t>t is not always possible to draw on paper the actual size of real-life objects such as the rea</w:t>
      </w:r>
      <w:r w:rsidR="00212232">
        <w:rPr>
          <w:rFonts w:ascii="Arial" w:hAnsi="Arial" w:cs="Arial"/>
          <w:sz w:val="20"/>
          <w:szCs w:val="20"/>
        </w:rPr>
        <w:t>l size of a car, an airplane.</w:t>
      </w:r>
      <w:r w:rsidR="00230BD8" w:rsidRPr="00230BD8">
        <w:rPr>
          <w:rFonts w:ascii="Arial" w:hAnsi="Arial" w:cs="Arial"/>
          <w:sz w:val="20"/>
          <w:szCs w:val="20"/>
        </w:rPr>
        <w:t xml:space="preserve"> </w:t>
      </w:r>
      <w:r w:rsidR="00212232">
        <w:rPr>
          <w:rFonts w:ascii="Arial" w:hAnsi="Arial" w:cs="Arial"/>
          <w:sz w:val="20"/>
          <w:szCs w:val="20"/>
        </w:rPr>
        <w:t>Also, as the case with Banneker’s clock, objects too small may need to be enlarged. W</w:t>
      </w:r>
      <w:r w:rsidR="00212232" w:rsidRPr="00230BD8">
        <w:rPr>
          <w:rFonts w:ascii="Arial" w:hAnsi="Arial" w:cs="Arial"/>
          <w:sz w:val="20"/>
          <w:szCs w:val="20"/>
        </w:rPr>
        <w:t>e need scale drawings to represent the size like</w:t>
      </w:r>
      <w:r w:rsidR="00212232">
        <w:rPr>
          <w:rFonts w:ascii="Arial" w:hAnsi="Arial" w:cs="Arial"/>
          <w:sz w:val="20"/>
          <w:szCs w:val="20"/>
        </w:rPr>
        <w:t xml:space="preserve"> the one you see here.</w:t>
      </w:r>
    </w:p>
    <w:p w14:paraId="58FF09DC" w14:textId="77777777" w:rsidR="00212232" w:rsidRDefault="00212232" w:rsidP="00ED46B5">
      <w:pPr>
        <w:rPr>
          <w:rFonts w:ascii="Arial" w:hAnsi="Arial" w:cs="Arial"/>
          <w:sz w:val="20"/>
          <w:szCs w:val="20"/>
        </w:rPr>
      </w:pPr>
    </w:p>
    <w:p w14:paraId="4B2A2512" w14:textId="77777777" w:rsidR="00230BD8" w:rsidRDefault="003A1D26" w:rsidP="00ED46B5">
      <w:pPr>
        <w:rPr>
          <w:rFonts w:ascii="Arial" w:hAnsi="Arial" w:cs="Arial"/>
          <w:sz w:val="20"/>
          <w:szCs w:val="20"/>
        </w:rPr>
      </w:pPr>
      <w:r w:rsidRPr="003A1D26">
        <w:rPr>
          <w:rFonts w:ascii="Arial" w:hAnsi="Arial" w:cs="Arial"/>
          <w:noProof/>
          <w:sz w:val="20"/>
          <w:szCs w:val="20"/>
        </w:rPr>
        <w:drawing>
          <wp:anchor distT="0" distB="0" distL="114300" distR="114300" simplePos="0" relativeHeight="251661312" behindDoc="0" locked="0" layoutInCell="1" allowOverlap="1" wp14:anchorId="10DE0399" wp14:editId="303CB716">
            <wp:simplePos x="0" y="0"/>
            <wp:positionH relativeFrom="column">
              <wp:posOffset>1308100</wp:posOffset>
            </wp:positionH>
            <wp:positionV relativeFrom="paragraph">
              <wp:posOffset>504190</wp:posOffset>
            </wp:positionV>
            <wp:extent cx="2680335" cy="1407160"/>
            <wp:effectExtent l="0" t="0" r="1206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80335" cy="1407160"/>
                    </a:xfrm>
                    <a:prstGeom prst="rect">
                      <a:avLst/>
                    </a:prstGeom>
                  </pic:spPr>
                </pic:pic>
              </a:graphicData>
            </a:graphic>
            <wp14:sizeRelH relativeFrom="page">
              <wp14:pctWidth>0</wp14:pctWidth>
            </wp14:sizeRelH>
            <wp14:sizeRelV relativeFrom="page">
              <wp14:pctHeight>0</wp14:pctHeight>
            </wp14:sizeRelV>
          </wp:anchor>
        </w:drawing>
      </w:r>
      <w:r w:rsidR="00ED46B5" w:rsidRPr="00ED46B5">
        <w:rPr>
          <w:rFonts w:ascii="Arial" w:hAnsi="Arial" w:cs="Arial"/>
          <w:sz w:val="20"/>
          <w:szCs w:val="20"/>
        </w:rPr>
        <w:t xml:space="preserve">In art the size relationship between an object and </w:t>
      </w:r>
      <w:r w:rsidR="00ED46B5">
        <w:rPr>
          <w:rFonts w:ascii="Arial" w:hAnsi="Arial" w:cs="Arial"/>
          <w:sz w:val="20"/>
          <w:szCs w:val="20"/>
        </w:rPr>
        <w:t xml:space="preserve">the human body is significant. </w:t>
      </w:r>
      <w:r w:rsidR="00ED46B5" w:rsidRPr="00ED46B5">
        <w:rPr>
          <w:rFonts w:ascii="Arial" w:hAnsi="Arial" w:cs="Arial"/>
          <w:sz w:val="20"/>
          <w:szCs w:val="20"/>
        </w:rPr>
        <w:t>In experiencing the scale of an artwork we tend to compare its size to th</w:t>
      </w:r>
      <w:r w:rsidR="00ED46B5">
        <w:rPr>
          <w:rFonts w:ascii="Arial" w:hAnsi="Arial" w:cs="Arial"/>
          <w:sz w:val="20"/>
          <w:szCs w:val="20"/>
        </w:rPr>
        <w:t xml:space="preserve">e size of our own bodies. </w:t>
      </w:r>
    </w:p>
    <w:p w14:paraId="2ADD0FD0" w14:textId="77777777" w:rsidR="00230BD8" w:rsidRDefault="00230BD8" w:rsidP="00ED46B5">
      <w:pPr>
        <w:rPr>
          <w:rFonts w:ascii="Arial" w:hAnsi="Arial" w:cs="Arial"/>
          <w:sz w:val="20"/>
          <w:szCs w:val="20"/>
        </w:rPr>
      </w:pPr>
    </w:p>
    <w:p w14:paraId="7DB46418" w14:textId="77777777" w:rsidR="00ED46B5" w:rsidRDefault="00ED46B5" w:rsidP="00ED46B5">
      <w:pPr>
        <w:rPr>
          <w:rFonts w:ascii="Arial" w:hAnsi="Arial" w:cs="Arial"/>
          <w:sz w:val="20"/>
          <w:szCs w:val="20"/>
        </w:rPr>
      </w:pPr>
      <w:r w:rsidRPr="00ED46B5">
        <w:rPr>
          <w:rFonts w:ascii="Arial" w:hAnsi="Arial" w:cs="Arial"/>
          <w:b/>
          <w:sz w:val="20"/>
          <w:szCs w:val="20"/>
          <w:u w:val="single"/>
        </w:rPr>
        <w:t>Proportion</w:t>
      </w:r>
      <w:r w:rsidRPr="00ED46B5">
        <w:rPr>
          <w:rFonts w:ascii="Arial" w:hAnsi="Arial" w:cs="Arial"/>
          <w:sz w:val="20"/>
          <w:szCs w:val="20"/>
        </w:rPr>
        <w:t xml:space="preserve"> refers to the relative size of parts of a whole (elements within an object). We often think of proportions in terms of size relationships within the human body.</w:t>
      </w:r>
    </w:p>
    <w:p w14:paraId="0C70DC24" w14:textId="77777777" w:rsidR="005C4747" w:rsidRDefault="005C4747" w:rsidP="00ED46B5">
      <w:pPr>
        <w:rPr>
          <w:rFonts w:ascii="Arial" w:hAnsi="Arial" w:cs="Arial"/>
          <w:sz w:val="20"/>
          <w:szCs w:val="20"/>
        </w:rPr>
      </w:pPr>
    </w:p>
    <w:p w14:paraId="60BA0873" w14:textId="77777777" w:rsidR="00605572" w:rsidRDefault="005C4747" w:rsidP="00605572">
      <w:pPr>
        <w:rPr>
          <w:rFonts w:ascii="Arial" w:hAnsi="Arial" w:cs="Arial"/>
          <w:sz w:val="20"/>
          <w:szCs w:val="20"/>
        </w:rPr>
      </w:pPr>
      <w:r>
        <w:rPr>
          <w:rFonts w:ascii="Arial" w:hAnsi="Arial" w:cs="Arial"/>
          <w:sz w:val="20"/>
          <w:szCs w:val="20"/>
        </w:rPr>
        <w:t xml:space="preserve">To find the </w:t>
      </w:r>
      <w:r>
        <w:rPr>
          <w:rFonts w:ascii="Arial" w:hAnsi="Arial" w:cs="Arial"/>
          <w:b/>
          <w:sz w:val="20"/>
          <w:szCs w:val="20"/>
          <w:u w:val="single"/>
        </w:rPr>
        <w:t>scale factor</w:t>
      </w:r>
      <w:r>
        <w:rPr>
          <w:rFonts w:ascii="Arial" w:hAnsi="Arial" w:cs="Arial"/>
          <w:sz w:val="20"/>
          <w:szCs w:val="20"/>
        </w:rPr>
        <w:t xml:space="preserve"> we use </w:t>
      </w:r>
      <w:r>
        <w:rPr>
          <w:rFonts w:ascii="Arial" w:hAnsi="Arial" w:cs="Arial"/>
          <w:b/>
          <w:sz w:val="20"/>
          <w:szCs w:val="20"/>
          <w:u w:val="single"/>
        </w:rPr>
        <w:t>ratios</w:t>
      </w:r>
      <w:r>
        <w:rPr>
          <w:rFonts w:ascii="Arial" w:hAnsi="Arial" w:cs="Arial"/>
          <w:sz w:val="20"/>
          <w:szCs w:val="20"/>
        </w:rPr>
        <w:t xml:space="preserve"> to set up proportions.</w:t>
      </w:r>
      <w:r w:rsidR="00605572">
        <w:rPr>
          <w:rFonts w:ascii="Arial" w:hAnsi="Arial" w:cs="Arial"/>
          <w:sz w:val="20"/>
          <w:szCs w:val="20"/>
        </w:rPr>
        <w:t xml:space="preserve"> </w:t>
      </w:r>
      <w:r w:rsidR="00605572" w:rsidRPr="00605572">
        <w:rPr>
          <w:rFonts w:ascii="Arial" w:hAnsi="Arial" w:cs="Arial"/>
          <w:b/>
          <w:bCs/>
          <w:sz w:val="20"/>
          <w:szCs w:val="20"/>
        </w:rPr>
        <w:t>Proportional</w:t>
      </w:r>
      <w:r w:rsidR="00605572" w:rsidRPr="00605572">
        <w:rPr>
          <w:rFonts w:ascii="Arial" w:hAnsi="Arial" w:cs="Arial"/>
          <w:sz w:val="20"/>
          <w:szCs w:val="20"/>
        </w:rPr>
        <w:t> means having the same ratio. A </w:t>
      </w:r>
      <w:r w:rsidR="00605572" w:rsidRPr="00605572">
        <w:rPr>
          <w:rFonts w:ascii="Arial" w:hAnsi="Arial" w:cs="Arial"/>
          <w:b/>
          <w:bCs/>
          <w:sz w:val="20"/>
          <w:szCs w:val="20"/>
        </w:rPr>
        <w:t>scale factor</w:t>
      </w:r>
      <w:r w:rsidR="00605572" w:rsidRPr="00605572">
        <w:rPr>
          <w:rFonts w:ascii="Arial" w:hAnsi="Arial" w:cs="Arial"/>
          <w:sz w:val="20"/>
          <w:szCs w:val="20"/>
        </w:rPr>
        <w:t xml:space="preserve"> is the ratio of the model measurement to the actual measurement in simplest </w:t>
      </w:r>
      <w:r w:rsidR="00605572">
        <w:rPr>
          <w:rFonts w:ascii="Arial" w:hAnsi="Arial" w:cs="Arial"/>
          <w:sz w:val="20"/>
          <w:szCs w:val="20"/>
        </w:rPr>
        <w:t xml:space="preserve">form. </w:t>
      </w:r>
      <w:r w:rsidR="00605572" w:rsidRPr="00605572">
        <w:rPr>
          <w:rFonts w:ascii="Arial" w:hAnsi="Arial" w:cs="Arial"/>
          <w:sz w:val="20"/>
          <w:szCs w:val="20"/>
        </w:rPr>
        <w:t>A model</w:t>
      </w:r>
      <w:r w:rsidR="00605572">
        <w:rPr>
          <w:rFonts w:ascii="Arial" w:hAnsi="Arial" w:cs="Arial"/>
          <w:sz w:val="20"/>
          <w:szCs w:val="20"/>
        </w:rPr>
        <w:t xml:space="preserve"> car with the scale factor of 1:</w:t>
      </w:r>
      <w:r w:rsidR="00605572" w:rsidRPr="00605572">
        <w:rPr>
          <w:rFonts w:ascii="Arial" w:hAnsi="Arial" w:cs="Arial"/>
          <w:sz w:val="20"/>
          <w:szCs w:val="20"/>
        </w:rPr>
        <w:t>20 means that the car is 1</w:t>
      </w:r>
      <w:r w:rsidR="00605572">
        <w:rPr>
          <w:rFonts w:ascii="Arial" w:hAnsi="Arial" w:cs="Arial"/>
          <w:sz w:val="20"/>
          <w:szCs w:val="20"/>
        </w:rPr>
        <w:t>/</w:t>
      </w:r>
      <w:r w:rsidR="00605572" w:rsidRPr="00605572">
        <w:rPr>
          <w:rFonts w:ascii="Arial" w:hAnsi="Arial" w:cs="Arial"/>
          <w:sz w:val="20"/>
          <w:szCs w:val="20"/>
        </w:rPr>
        <w:t>20 times the size of the actual car. It also means that the car is 20 times the size of the model.</w:t>
      </w:r>
    </w:p>
    <w:p w14:paraId="5BE30688" w14:textId="77777777" w:rsidR="00EA1D35" w:rsidRDefault="00EA1D35" w:rsidP="00605572">
      <w:pPr>
        <w:rPr>
          <w:rFonts w:ascii="Arial" w:hAnsi="Arial" w:cs="Arial"/>
          <w:sz w:val="20"/>
          <w:szCs w:val="20"/>
        </w:rPr>
      </w:pPr>
    </w:p>
    <w:p w14:paraId="2F7E78AF" w14:textId="77777777" w:rsidR="00DC7023" w:rsidRDefault="00DC7023">
      <w:pPr>
        <w:rPr>
          <w:rFonts w:ascii="Arial" w:hAnsi="Arial" w:cs="Arial"/>
          <w:color w:val="000000" w:themeColor="text1"/>
          <w:sz w:val="20"/>
          <w:szCs w:val="20"/>
        </w:rPr>
      </w:pPr>
      <w:r>
        <w:rPr>
          <w:rFonts w:ascii="Arial" w:hAnsi="Arial" w:cs="Arial"/>
          <w:color w:val="000000" w:themeColor="text1"/>
          <w:sz w:val="20"/>
          <w:szCs w:val="20"/>
        </w:rPr>
        <w:br w:type="page"/>
      </w:r>
    </w:p>
    <w:p w14:paraId="21E88CEB" w14:textId="77777777" w:rsidR="00EA1D35" w:rsidRPr="00EA1D35" w:rsidRDefault="00EA1D35" w:rsidP="00DC7023">
      <w:pPr>
        <w:tabs>
          <w:tab w:val="left" w:pos="5760"/>
        </w:tabs>
        <w:spacing w:before="100" w:beforeAutospacing="1"/>
        <w:rPr>
          <w:rFonts w:ascii="Arial" w:hAnsi="Arial" w:cs="Arial"/>
          <w:color w:val="000000" w:themeColor="text1"/>
          <w:sz w:val="20"/>
          <w:szCs w:val="20"/>
        </w:rPr>
      </w:pPr>
      <w:r w:rsidRPr="00EA1D35">
        <w:rPr>
          <w:rFonts w:ascii="Arial" w:hAnsi="Arial" w:cs="Arial"/>
          <w:color w:val="000000" w:themeColor="text1"/>
          <w:sz w:val="20"/>
          <w:szCs w:val="20"/>
        </w:rPr>
        <w:lastRenderedPageBreak/>
        <w:t>Solving proportions is simply a matter of stating the ratios as fractions, setting the two fractions equal to each other, </w:t>
      </w:r>
      <w:hyperlink r:id="rId9" w:anchor="crossmultiply" w:history="1">
        <w:r w:rsidRPr="00EA1D35">
          <w:rPr>
            <w:rFonts w:ascii="Arial" w:hAnsi="Arial" w:cs="Arial"/>
            <w:color w:val="000000" w:themeColor="text1"/>
            <w:sz w:val="20"/>
            <w:szCs w:val="20"/>
            <w:u w:val="single"/>
          </w:rPr>
          <w:t>cross-multiplying</w:t>
        </w:r>
      </w:hyperlink>
      <w:r w:rsidRPr="00EA1D35">
        <w:rPr>
          <w:rFonts w:ascii="Arial" w:hAnsi="Arial" w:cs="Arial"/>
          <w:color w:val="000000" w:themeColor="text1"/>
          <w:sz w:val="20"/>
          <w:szCs w:val="20"/>
        </w:rPr>
        <w:t>, and solving the resulting equation. You'll probably start out by just solving proportions, like this:</w:t>
      </w:r>
    </w:p>
    <w:p w14:paraId="7172E7D0" w14:textId="77777777" w:rsidR="00EA1D35" w:rsidRPr="00EA1D35" w:rsidRDefault="00EA1D35" w:rsidP="00DC7023">
      <w:pPr>
        <w:numPr>
          <w:ilvl w:val="0"/>
          <w:numId w:val="1"/>
        </w:numPr>
        <w:tabs>
          <w:tab w:val="left" w:pos="5760"/>
        </w:tabs>
        <w:spacing w:before="100" w:beforeAutospacing="1"/>
        <w:ind w:left="0"/>
        <w:rPr>
          <w:rFonts w:ascii="Arial" w:eastAsia="Times New Roman" w:hAnsi="Arial" w:cs="Arial"/>
          <w:color w:val="000000" w:themeColor="text1"/>
          <w:sz w:val="20"/>
          <w:szCs w:val="20"/>
        </w:rPr>
      </w:pPr>
      <w:r w:rsidRPr="00EA1D35">
        <w:rPr>
          <w:rFonts w:ascii="Arial" w:eastAsia="Times New Roman" w:hAnsi="Arial" w:cs="Arial"/>
          <w:b/>
          <w:bCs/>
          <w:color w:val="000000" w:themeColor="text1"/>
          <w:sz w:val="20"/>
          <w:szCs w:val="20"/>
        </w:rPr>
        <w:t>Find the unknown value in the proportion:  </w:t>
      </w:r>
      <w:proofErr w:type="gramStart"/>
      <w:r w:rsidRPr="00EA1D35">
        <w:rPr>
          <w:rFonts w:ascii="Arial" w:eastAsia="Times New Roman" w:hAnsi="Arial" w:cs="Arial"/>
          <w:b/>
          <w:bCs/>
          <w:color w:val="000000" w:themeColor="text1"/>
          <w:sz w:val="20"/>
          <w:szCs w:val="20"/>
        </w:rPr>
        <w:t>2 :</w:t>
      </w:r>
      <w:proofErr w:type="gramEnd"/>
      <w:r w:rsidRPr="00EA1D35">
        <w:rPr>
          <w:rFonts w:ascii="Arial" w:eastAsia="Times New Roman" w:hAnsi="Arial" w:cs="Arial"/>
          <w:b/>
          <w:bCs/>
          <w:color w:val="000000" w:themeColor="text1"/>
          <w:sz w:val="20"/>
          <w:szCs w:val="20"/>
        </w:rPr>
        <w:t> </w:t>
      </w:r>
      <w:r w:rsidRPr="00EA1D35">
        <w:rPr>
          <w:rFonts w:ascii="Arial" w:eastAsia="Times New Roman" w:hAnsi="Arial" w:cs="Arial"/>
          <w:b/>
          <w:bCs/>
          <w:i/>
          <w:iCs/>
          <w:color w:val="000000" w:themeColor="text1"/>
          <w:sz w:val="20"/>
          <w:szCs w:val="20"/>
        </w:rPr>
        <w:t>x</w:t>
      </w:r>
      <w:r w:rsidRPr="00EA1D35">
        <w:rPr>
          <w:rFonts w:ascii="Arial" w:eastAsia="Times New Roman" w:hAnsi="Arial" w:cs="Arial"/>
          <w:b/>
          <w:bCs/>
          <w:color w:val="000000" w:themeColor="text1"/>
          <w:sz w:val="20"/>
          <w:szCs w:val="20"/>
        </w:rPr>
        <w:t> = 3 : 9.</w:t>
      </w:r>
    </w:p>
    <w:p w14:paraId="60340B99" w14:textId="77777777" w:rsidR="00EA1D35" w:rsidRPr="00EA1D35" w:rsidRDefault="00EA1D35" w:rsidP="00DC7023">
      <w:pPr>
        <w:tabs>
          <w:tab w:val="left" w:pos="5760"/>
        </w:tabs>
        <w:spacing w:before="100" w:beforeAutospacing="1"/>
        <w:rPr>
          <w:rFonts w:ascii="Arial" w:hAnsi="Arial" w:cs="Arial"/>
          <w:color w:val="000000" w:themeColor="text1"/>
          <w:sz w:val="20"/>
          <w:szCs w:val="20"/>
        </w:rPr>
      </w:pPr>
      <w:proofErr w:type="gramStart"/>
      <w:r w:rsidRPr="00EA1D35">
        <w:rPr>
          <w:rFonts w:ascii="Arial" w:hAnsi="Arial" w:cs="Arial"/>
          <w:color w:val="000000" w:themeColor="text1"/>
          <w:sz w:val="20"/>
          <w:szCs w:val="20"/>
        </w:rPr>
        <w:t>2</w:t>
      </w:r>
      <w:r w:rsidRPr="00EA1D35">
        <w:rPr>
          <w:rFonts w:ascii="Arial" w:hAnsi="Arial" w:cs="Arial"/>
          <w:b/>
          <w:bCs/>
          <w:color w:val="000000" w:themeColor="text1"/>
          <w:sz w:val="20"/>
          <w:szCs w:val="20"/>
        </w:rPr>
        <w:t> :</w:t>
      </w:r>
      <w:proofErr w:type="gramEnd"/>
      <w:r w:rsidRPr="00EA1D35">
        <w:rPr>
          <w:rFonts w:ascii="Arial" w:hAnsi="Arial" w:cs="Arial"/>
          <w:color w:val="000000" w:themeColor="text1"/>
          <w:sz w:val="20"/>
          <w:szCs w:val="20"/>
        </w:rPr>
        <w:t> </w:t>
      </w:r>
      <w:r w:rsidRPr="00EA1D35">
        <w:rPr>
          <w:rFonts w:ascii="Arial" w:hAnsi="Arial" w:cs="Arial"/>
          <w:i/>
          <w:iCs/>
          <w:color w:val="000000" w:themeColor="text1"/>
          <w:sz w:val="20"/>
          <w:szCs w:val="20"/>
        </w:rPr>
        <w:t>x</w:t>
      </w:r>
      <w:r w:rsidRPr="00EA1D35">
        <w:rPr>
          <w:rFonts w:ascii="Arial" w:hAnsi="Arial" w:cs="Arial"/>
          <w:color w:val="000000" w:themeColor="text1"/>
          <w:sz w:val="20"/>
          <w:szCs w:val="20"/>
        </w:rPr>
        <w:t> = 3</w:t>
      </w:r>
      <w:r w:rsidRPr="00EA1D35">
        <w:rPr>
          <w:rFonts w:ascii="Arial" w:hAnsi="Arial" w:cs="Arial"/>
          <w:b/>
          <w:bCs/>
          <w:color w:val="000000" w:themeColor="text1"/>
          <w:sz w:val="20"/>
          <w:szCs w:val="20"/>
        </w:rPr>
        <w:t> :</w:t>
      </w:r>
      <w:r w:rsidRPr="00EA1D35">
        <w:rPr>
          <w:rFonts w:ascii="Arial" w:hAnsi="Arial" w:cs="Arial"/>
          <w:color w:val="000000" w:themeColor="text1"/>
          <w:sz w:val="20"/>
          <w:szCs w:val="20"/>
        </w:rPr>
        <w:t> 9</w:t>
      </w:r>
    </w:p>
    <w:p w14:paraId="47ADE24B" w14:textId="77777777" w:rsidR="00EA1D35" w:rsidRPr="00EA1D35" w:rsidRDefault="00EA1D35" w:rsidP="00DC7023">
      <w:pPr>
        <w:tabs>
          <w:tab w:val="left" w:pos="5760"/>
        </w:tabs>
        <w:spacing w:before="100" w:beforeAutospacing="1"/>
        <w:rPr>
          <w:rFonts w:ascii="Arial" w:hAnsi="Arial" w:cs="Arial"/>
          <w:color w:val="000000" w:themeColor="text1"/>
          <w:sz w:val="20"/>
          <w:szCs w:val="20"/>
        </w:rPr>
      </w:pPr>
      <w:r>
        <w:rPr>
          <w:rFonts w:ascii="Arial" w:hAnsi="Arial" w:cs="Arial"/>
          <w:color w:val="000000" w:themeColor="text1"/>
          <w:sz w:val="20"/>
          <w:szCs w:val="20"/>
        </w:rPr>
        <w:t>First,</w:t>
      </w:r>
      <w:r w:rsidRPr="00EA1D35">
        <w:rPr>
          <w:rFonts w:ascii="Arial" w:hAnsi="Arial" w:cs="Arial"/>
          <w:color w:val="000000" w:themeColor="text1"/>
          <w:sz w:val="20"/>
          <w:szCs w:val="20"/>
        </w:rPr>
        <w:t xml:space="preserve"> convert ratios to fractional form:</w:t>
      </w:r>
    </w:p>
    <w:p w14:paraId="74CF3ECB" w14:textId="77777777" w:rsidR="00EA1D35" w:rsidRPr="00EA1D35" w:rsidRDefault="00EA1D35" w:rsidP="00DC7023">
      <w:pPr>
        <w:tabs>
          <w:tab w:val="left" w:pos="5760"/>
        </w:tabs>
        <w:spacing w:before="100" w:beforeAutospacing="1"/>
        <w:rPr>
          <w:rFonts w:ascii="Arial" w:hAnsi="Arial" w:cs="Arial"/>
          <w:color w:val="000000" w:themeColor="text1"/>
          <w:sz w:val="20"/>
          <w:szCs w:val="20"/>
        </w:rPr>
      </w:pPr>
      <w:r w:rsidRPr="00EA1D35">
        <w:rPr>
          <w:rFonts w:ascii="Arial" w:hAnsi="Arial" w:cs="Arial"/>
          <w:noProof/>
          <w:color w:val="000000" w:themeColor="text1"/>
          <w:sz w:val="20"/>
          <w:szCs w:val="20"/>
        </w:rPr>
        <w:drawing>
          <wp:inline distT="0" distB="0" distL="0" distR="0" wp14:anchorId="7FB3347E" wp14:editId="18F1CBAC">
            <wp:extent cx="346075" cy="326390"/>
            <wp:effectExtent l="0" t="0" r="9525" b="3810"/>
            <wp:docPr id="6" name="Picture 6" descr=" / x = 3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x = 3 /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075" cy="326390"/>
                    </a:xfrm>
                    <a:prstGeom prst="rect">
                      <a:avLst/>
                    </a:prstGeom>
                    <a:noFill/>
                    <a:ln>
                      <a:noFill/>
                    </a:ln>
                  </pic:spPr>
                </pic:pic>
              </a:graphicData>
            </a:graphic>
          </wp:inline>
        </w:drawing>
      </w:r>
    </w:p>
    <w:p w14:paraId="4DA8F2FF" w14:textId="77777777" w:rsidR="00EA1D35" w:rsidRPr="00EA1D35" w:rsidRDefault="00EA1D35" w:rsidP="00DC7023">
      <w:pPr>
        <w:tabs>
          <w:tab w:val="left" w:pos="5760"/>
        </w:tabs>
        <w:spacing w:before="100" w:beforeAutospacing="1"/>
        <w:rPr>
          <w:rFonts w:ascii="Arial" w:hAnsi="Arial" w:cs="Arial"/>
          <w:color w:val="000000" w:themeColor="text1"/>
          <w:sz w:val="20"/>
          <w:szCs w:val="20"/>
        </w:rPr>
      </w:pPr>
      <w:r>
        <w:rPr>
          <w:rFonts w:ascii="Arial" w:hAnsi="Arial" w:cs="Arial"/>
          <w:color w:val="000000" w:themeColor="text1"/>
          <w:sz w:val="20"/>
          <w:szCs w:val="20"/>
        </w:rPr>
        <w:t>Then</w:t>
      </w:r>
      <w:r w:rsidRPr="00EA1D35">
        <w:rPr>
          <w:rFonts w:ascii="Arial" w:hAnsi="Arial" w:cs="Arial"/>
          <w:color w:val="000000" w:themeColor="text1"/>
          <w:sz w:val="20"/>
          <w:szCs w:val="20"/>
        </w:rPr>
        <w:t xml:space="preserve"> solve the proportion</w:t>
      </w:r>
      <w:r>
        <w:rPr>
          <w:rFonts w:ascii="Arial" w:hAnsi="Arial" w:cs="Arial"/>
          <w:color w:val="000000" w:themeColor="text1"/>
          <w:sz w:val="20"/>
          <w:szCs w:val="20"/>
        </w:rPr>
        <w:t xml:space="preserve"> with cross multiplication</w:t>
      </w:r>
      <w:r w:rsidRPr="00EA1D35">
        <w:rPr>
          <w:rFonts w:ascii="Arial" w:hAnsi="Arial" w:cs="Arial"/>
          <w:color w:val="000000" w:themeColor="text1"/>
          <w:sz w:val="20"/>
          <w:szCs w:val="20"/>
        </w:rPr>
        <w:t>:</w:t>
      </w:r>
    </w:p>
    <w:p w14:paraId="657F0736" w14:textId="77777777" w:rsidR="00EA1D35" w:rsidRPr="00616ACD" w:rsidRDefault="00EA1D35" w:rsidP="00DC7023">
      <w:pPr>
        <w:tabs>
          <w:tab w:val="left" w:pos="5760"/>
        </w:tabs>
        <w:spacing w:before="100" w:beforeAutospacing="1"/>
        <w:rPr>
          <w:rFonts w:ascii="Arial" w:hAnsi="Arial" w:cs="Arial"/>
          <w:b/>
          <w:bCs/>
          <w:i/>
          <w:iCs/>
          <w:color w:val="000000" w:themeColor="text1"/>
          <w:sz w:val="20"/>
          <w:szCs w:val="20"/>
        </w:rPr>
      </w:pPr>
      <w:r w:rsidRPr="00616ACD">
        <w:rPr>
          <w:rFonts w:ascii="Arial" w:hAnsi="Arial" w:cs="Arial"/>
          <w:noProof/>
          <w:color w:val="000000" w:themeColor="text1"/>
          <w:sz w:val="20"/>
          <w:szCs w:val="20"/>
        </w:rPr>
        <w:drawing>
          <wp:inline distT="0" distB="0" distL="0" distR="0" wp14:anchorId="01B48D48" wp14:editId="069CB5F6">
            <wp:extent cx="346075" cy="326390"/>
            <wp:effectExtent l="0" t="0" r="9525" b="3810"/>
            <wp:docPr id="5" name="Picture 5" descr=" / x = 3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x = 3 /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075" cy="326390"/>
                    </a:xfrm>
                    <a:prstGeom prst="rect">
                      <a:avLst/>
                    </a:prstGeom>
                    <a:noFill/>
                    <a:ln>
                      <a:noFill/>
                    </a:ln>
                  </pic:spPr>
                </pic:pic>
              </a:graphicData>
            </a:graphic>
          </wp:inline>
        </w:drawing>
      </w:r>
      <w:r w:rsidRPr="00616ACD">
        <w:rPr>
          <w:rFonts w:ascii="Arial" w:hAnsi="Arial" w:cs="Arial"/>
          <w:color w:val="000000" w:themeColor="text1"/>
          <w:sz w:val="20"/>
          <w:szCs w:val="20"/>
        </w:rPr>
        <w:t> </w:t>
      </w:r>
      <w:r w:rsidRPr="00EA1D35">
        <w:rPr>
          <w:rFonts w:ascii="Arial" w:hAnsi="Arial" w:cs="Arial"/>
          <w:color w:val="000000" w:themeColor="text1"/>
          <w:sz w:val="20"/>
          <w:szCs w:val="20"/>
        </w:rPr>
        <w:br/>
        <w:t>9(2) =</w:t>
      </w:r>
      <w:r w:rsidRPr="00616ACD">
        <w:rPr>
          <w:rFonts w:ascii="Arial" w:hAnsi="Arial" w:cs="Arial"/>
          <w:color w:val="000000" w:themeColor="text1"/>
          <w:sz w:val="20"/>
          <w:szCs w:val="20"/>
        </w:rPr>
        <w:t> </w:t>
      </w:r>
      <w:proofErr w:type="gramStart"/>
      <w:r w:rsidRPr="00EA1D35">
        <w:rPr>
          <w:rFonts w:ascii="Arial" w:hAnsi="Arial" w:cs="Arial"/>
          <w:i/>
          <w:iCs/>
          <w:color w:val="000000" w:themeColor="text1"/>
          <w:sz w:val="20"/>
          <w:szCs w:val="20"/>
        </w:rPr>
        <w:t>x</w:t>
      </w:r>
      <w:r w:rsidRPr="00EA1D35">
        <w:rPr>
          <w:rFonts w:ascii="Arial" w:hAnsi="Arial" w:cs="Arial"/>
          <w:color w:val="000000" w:themeColor="text1"/>
          <w:sz w:val="20"/>
          <w:szCs w:val="20"/>
        </w:rPr>
        <w:t>(</w:t>
      </w:r>
      <w:proofErr w:type="gramEnd"/>
      <w:r w:rsidRPr="00EA1D35">
        <w:rPr>
          <w:rFonts w:ascii="Arial" w:hAnsi="Arial" w:cs="Arial"/>
          <w:color w:val="000000" w:themeColor="text1"/>
          <w:sz w:val="20"/>
          <w:szCs w:val="20"/>
        </w:rPr>
        <w:t>3)</w:t>
      </w:r>
      <w:r w:rsidRPr="00616ACD">
        <w:rPr>
          <w:rFonts w:ascii="Arial" w:hAnsi="Arial" w:cs="Arial"/>
          <w:color w:val="000000" w:themeColor="text1"/>
          <w:sz w:val="20"/>
          <w:szCs w:val="20"/>
        </w:rPr>
        <w:t> </w:t>
      </w:r>
      <w:r w:rsidRPr="00EA1D35">
        <w:rPr>
          <w:rFonts w:ascii="Arial" w:hAnsi="Arial" w:cs="Arial"/>
          <w:color w:val="000000" w:themeColor="text1"/>
          <w:sz w:val="20"/>
          <w:szCs w:val="20"/>
        </w:rPr>
        <w:br/>
        <w:t>18 = 3</w:t>
      </w:r>
      <w:r w:rsidRPr="00EA1D35">
        <w:rPr>
          <w:rFonts w:ascii="Arial" w:hAnsi="Arial" w:cs="Arial"/>
          <w:i/>
          <w:iCs/>
          <w:color w:val="000000" w:themeColor="text1"/>
          <w:sz w:val="20"/>
          <w:szCs w:val="20"/>
        </w:rPr>
        <w:t>x</w:t>
      </w:r>
      <w:r w:rsidRPr="00616ACD">
        <w:rPr>
          <w:rFonts w:ascii="Arial" w:hAnsi="Arial" w:cs="Arial"/>
          <w:color w:val="000000" w:themeColor="text1"/>
          <w:sz w:val="20"/>
          <w:szCs w:val="20"/>
        </w:rPr>
        <w:t> </w:t>
      </w:r>
      <w:r w:rsidRPr="00EA1D35">
        <w:rPr>
          <w:rFonts w:ascii="Arial" w:hAnsi="Arial" w:cs="Arial"/>
          <w:color w:val="000000" w:themeColor="text1"/>
          <w:sz w:val="20"/>
          <w:szCs w:val="20"/>
        </w:rPr>
        <w:br/>
      </w:r>
      <w:r w:rsidRPr="00EA1D35">
        <w:rPr>
          <w:rFonts w:ascii="Arial" w:hAnsi="Arial" w:cs="Arial"/>
          <w:b/>
          <w:bCs/>
          <w:color w:val="000000" w:themeColor="text1"/>
          <w:sz w:val="20"/>
          <w:szCs w:val="20"/>
        </w:rPr>
        <w:t>6 =</w:t>
      </w:r>
      <w:r w:rsidRPr="00616ACD">
        <w:rPr>
          <w:rFonts w:ascii="Arial" w:hAnsi="Arial" w:cs="Arial"/>
          <w:b/>
          <w:bCs/>
          <w:color w:val="000000" w:themeColor="text1"/>
          <w:sz w:val="20"/>
          <w:szCs w:val="20"/>
        </w:rPr>
        <w:t> </w:t>
      </w:r>
      <w:r w:rsidRPr="00EA1D35">
        <w:rPr>
          <w:rFonts w:ascii="Arial" w:hAnsi="Arial" w:cs="Arial"/>
          <w:b/>
          <w:bCs/>
          <w:i/>
          <w:iCs/>
          <w:color w:val="000000" w:themeColor="text1"/>
          <w:sz w:val="20"/>
          <w:szCs w:val="20"/>
        </w:rPr>
        <w:t>x</w:t>
      </w:r>
    </w:p>
    <w:p w14:paraId="55449601" w14:textId="77777777" w:rsidR="00DC7023" w:rsidRPr="00616ACD" w:rsidRDefault="00DC7023" w:rsidP="00DC7023">
      <w:pPr>
        <w:tabs>
          <w:tab w:val="left" w:pos="5760"/>
        </w:tabs>
        <w:spacing w:before="100" w:beforeAutospacing="1"/>
        <w:rPr>
          <w:rFonts w:ascii="Arial" w:hAnsi="Arial" w:cs="Arial"/>
          <w:color w:val="000000" w:themeColor="text1"/>
          <w:sz w:val="20"/>
          <w:szCs w:val="20"/>
        </w:rPr>
      </w:pPr>
      <w:r w:rsidRPr="00616ACD">
        <w:rPr>
          <w:rFonts w:ascii="Arial" w:hAnsi="Arial" w:cs="Arial"/>
          <w:color w:val="000000" w:themeColor="text1"/>
          <w:sz w:val="20"/>
          <w:szCs w:val="20"/>
        </w:rPr>
        <w:t>You try!</w:t>
      </w:r>
    </w:p>
    <w:tbl>
      <w:tblPr>
        <w:tblW w:w="5000" w:type="pct"/>
        <w:tblCellSpacing w:w="0" w:type="dxa"/>
        <w:tblBorders>
          <w:top w:val="single" w:sz="6" w:space="0" w:color="008080"/>
          <w:left w:val="single" w:sz="6" w:space="0" w:color="008080"/>
          <w:bottom w:val="single" w:sz="6" w:space="0" w:color="008080"/>
          <w:right w:val="single" w:sz="6" w:space="0" w:color="008080"/>
        </w:tblBorders>
        <w:tblCellMar>
          <w:top w:w="160" w:type="dxa"/>
          <w:left w:w="160" w:type="dxa"/>
          <w:bottom w:w="160" w:type="dxa"/>
          <w:right w:w="160" w:type="dxa"/>
        </w:tblCellMar>
        <w:tblLook w:val="04A0" w:firstRow="1" w:lastRow="0" w:firstColumn="1" w:lastColumn="0" w:noHBand="0" w:noVBand="1"/>
      </w:tblPr>
      <w:tblGrid>
        <w:gridCol w:w="5396"/>
        <w:gridCol w:w="5388"/>
      </w:tblGrid>
      <w:tr w:rsidR="00DC7023" w:rsidRPr="00DC7023" w14:paraId="239458A9" w14:textId="77777777" w:rsidTr="00DC7023">
        <w:trPr>
          <w:tblCellSpacing w:w="0" w:type="dxa"/>
        </w:trPr>
        <w:tc>
          <w:tcPr>
            <w:tcW w:w="9180" w:type="dxa"/>
            <w:tcBorders>
              <w:top w:val="single" w:sz="6" w:space="0" w:color="008080"/>
              <w:left w:val="single" w:sz="6" w:space="0" w:color="008080"/>
              <w:bottom w:val="single" w:sz="6" w:space="0" w:color="008080"/>
              <w:right w:val="single" w:sz="6" w:space="0" w:color="008080"/>
            </w:tcBorders>
            <w:hideMark/>
          </w:tcPr>
          <w:tbl>
            <w:tblPr>
              <w:tblW w:w="5000" w:type="pct"/>
              <w:tblCellSpacing w:w="0" w:type="dxa"/>
              <w:tblCellMar>
                <w:left w:w="0" w:type="dxa"/>
                <w:right w:w="0" w:type="dxa"/>
              </w:tblCellMar>
              <w:tblLook w:val="04A0" w:firstRow="1" w:lastRow="0" w:firstColumn="1" w:lastColumn="0" w:noHBand="0" w:noVBand="1"/>
            </w:tblPr>
            <w:tblGrid>
              <w:gridCol w:w="675"/>
              <w:gridCol w:w="4371"/>
            </w:tblGrid>
            <w:tr w:rsidR="00DC7023" w:rsidRPr="00DC7023" w14:paraId="6BE57A8A" w14:textId="77777777">
              <w:trPr>
                <w:tblCellSpacing w:w="0" w:type="dxa"/>
              </w:trPr>
              <w:tc>
                <w:tcPr>
                  <w:tcW w:w="675" w:type="dxa"/>
                  <w:hideMark/>
                </w:tcPr>
                <w:p w14:paraId="433B9A13" w14:textId="77777777" w:rsidR="00DC7023" w:rsidRPr="00DC7023" w:rsidRDefault="00DC7023" w:rsidP="00DC7023">
                  <w:pPr>
                    <w:rPr>
                      <w:rFonts w:ascii="Arial" w:eastAsia="Times New Roman" w:hAnsi="Arial" w:cs="Arial"/>
                      <w:color w:val="0000FF"/>
                      <w:sz w:val="20"/>
                      <w:szCs w:val="20"/>
                    </w:rPr>
                  </w:pPr>
                  <w:r w:rsidRPr="00616ACD">
                    <w:rPr>
                      <w:rFonts w:ascii="Arial" w:eastAsia="Times New Roman" w:hAnsi="Arial" w:cs="Arial"/>
                      <w:b/>
                      <w:bCs/>
                      <w:color w:val="0000FF"/>
                      <w:sz w:val="20"/>
                      <w:szCs w:val="20"/>
                    </w:rPr>
                    <w:t>1</w:t>
                  </w:r>
                  <w:r w:rsidRPr="00DC7023">
                    <w:rPr>
                      <w:rFonts w:ascii="Arial" w:eastAsia="Times New Roman" w:hAnsi="Arial" w:cs="Arial"/>
                      <w:b/>
                      <w:bCs/>
                      <w:color w:val="0000FF"/>
                      <w:sz w:val="20"/>
                      <w:szCs w:val="20"/>
                    </w:rPr>
                    <w: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400"/>
                    <w:gridCol w:w="298"/>
                  </w:tblGrid>
                  <w:tr w:rsidR="00DC7023" w:rsidRPr="00DC7023" w14:paraId="55E6386B" w14:textId="77777777">
                    <w:trPr>
                      <w:tblCellSpacing w:w="15" w:type="dxa"/>
                    </w:trPr>
                    <w:tc>
                      <w:tcPr>
                        <w:tcW w:w="0" w:type="auto"/>
                        <w:tcBorders>
                          <w:bottom w:val="single" w:sz="12" w:space="0" w:color="000000"/>
                        </w:tcBorders>
                        <w:vAlign w:val="center"/>
                        <w:hideMark/>
                      </w:tcPr>
                      <w:p w14:paraId="6092B274"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76</w:t>
                        </w:r>
                      </w:p>
                    </w:tc>
                    <w:tc>
                      <w:tcPr>
                        <w:tcW w:w="0" w:type="auto"/>
                        <w:vMerge w:val="restart"/>
                        <w:vAlign w:val="center"/>
                        <w:hideMark/>
                      </w:tcPr>
                      <w:p w14:paraId="76D4E707" w14:textId="77777777" w:rsidR="00DC7023" w:rsidRPr="00DC7023" w:rsidRDefault="00DC7023" w:rsidP="00DC7023">
                        <w:pPr>
                          <w:spacing w:line="560" w:lineRule="atLeast"/>
                          <w:jc w:val="center"/>
                          <w:rPr>
                            <w:rFonts w:ascii="Arial" w:eastAsia="Times New Roman" w:hAnsi="Arial" w:cs="Arial"/>
                            <w:sz w:val="20"/>
                            <w:szCs w:val="20"/>
                          </w:rPr>
                        </w:pPr>
                        <w:r w:rsidRPr="00DC7023">
                          <w:rPr>
                            <w:rFonts w:ascii="Arial" w:eastAsia="Times New Roman" w:hAnsi="Arial" w:cs="Arial"/>
                            <w:sz w:val="20"/>
                            <w:szCs w:val="20"/>
                          </w:rPr>
                          <w:t>  =  </w:t>
                        </w:r>
                      </w:p>
                    </w:tc>
                    <w:tc>
                      <w:tcPr>
                        <w:tcW w:w="0" w:type="auto"/>
                        <w:tcBorders>
                          <w:bottom w:val="single" w:sz="12" w:space="0" w:color="000000"/>
                        </w:tcBorders>
                        <w:vAlign w:val="center"/>
                        <w:hideMark/>
                      </w:tcPr>
                      <w:p w14:paraId="60AFDE0B"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46</w:t>
                        </w:r>
                      </w:p>
                    </w:tc>
                  </w:tr>
                  <w:tr w:rsidR="00DC7023" w:rsidRPr="00DC7023" w14:paraId="7C05CFDD" w14:textId="77777777">
                    <w:trPr>
                      <w:tblCellSpacing w:w="15" w:type="dxa"/>
                    </w:trPr>
                    <w:tc>
                      <w:tcPr>
                        <w:tcW w:w="0" w:type="auto"/>
                        <w:vAlign w:val="center"/>
                        <w:hideMark/>
                      </w:tcPr>
                      <w:p w14:paraId="7C0F3456"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i/>
                            <w:iCs/>
                            <w:sz w:val="20"/>
                            <w:szCs w:val="20"/>
                          </w:rPr>
                          <w:t>c</w:t>
                        </w:r>
                      </w:p>
                    </w:tc>
                    <w:tc>
                      <w:tcPr>
                        <w:tcW w:w="0" w:type="auto"/>
                        <w:vMerge/>
                        <w:vAlign w:val="center"/>
                        <w:hideMark/>
                      </w:tcPr>
                      <w:p w14:paraId="6E57D4C7" w14:textId="77777777" w:rsidR="00DC7023" w:rsidRPr="00DC7023" w:rsidRDefault="00DC7023" w:rsidP="00DC7023">
                        <w:pPr>
                          <w:rPr>
                            <w:rFonts w:ascii="Arial" w:eastAsia="Times New Roman" w:hAnsi="Arial" w:cs="Arial"/>
                            <w:sz w:val="20"/>
                            <w:szCs w:val="20"/>
                          </w:rPr>
                        </w:pPr>
                      </w:p>
                    </w:tc>
                    <w:tc>
                      <w:tcPr>
                        <w:tcW w:w="0" w:type="auto"/>
                        <w:vAlign w:val="center"/>
                        <w:hideMark/>
                      </w:tcPr>
                      <w:p w14:paraId="3A8ADB24"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36</w:t>
                        </w:r>
                      </w:p>
                    </w:tc>
                  </w:tr>
                </w:tbl>
                <w:p w14:paraId="06043EAF" w14:textId="77777777" w:rsidR="00DC7023" w:rsidRPr="00DC7023" w:rsidRDefault="00DC7023" w:rsidP="00DC7023">
                  <w:pPr>
                    <w:spacing w:after="280"/>
                    <w:rPr>
                      <w:rFonts w:ascii="Arial" w:eastAsia="Times New Roman" w:hAnsi="Arial" w:cs="Arial"/>
                      <w:sz w:val="20"/>
                      <w:szCs w:val="20"/>
                    </w:rPr>
                  </w:pPr>
                  <w:r w:rsidRPr="00616ACD">
                    <w:rPr>
                      <w:rFonts w:ascii="Arial" w:eastAsia="Times New Roman" w:hAnsi="Arial" w:cs="Arial"/>
                      <w:sz w:val="20"/>
                      <w:szCs w:val="20"/>
                    </w:rPr>
                    <w:br/>
                  </w:r>
                  <w:r w:rsidRPr="00DC7023">
                    <w:rPr>
                      <w:rFonts w:ascii="Arial" w:eastAsia="Times New Roman" w:hAnsi="Arial" w:cs="Arial"/>
                      <w:sz w:val="20"/>
                      <w:szCs w:val="20"/>
                    </w:rPr>
                    <w:br/>
                  </w:r>
                </w:p>
              </w:tc>
            </w:tr>
          </w:tbl>
          <w:p w14:paraId="5D9AFE76" w14:textId="77777777" w:rsidR="00DC7023" w:rsidRPr="00DC7023" w:rsidRDefault="00DC7023" w:rsidP="00DC7023">
            <w:pPr>
              <w:spacing w:before="150"/>
              <w:rPr>
                <w:rFonts w:ascii="Arial" w:eastAsia="Times New Roman" w:hAnsi="Arial" w:cs="Arial"/>
                <w:color w:val="000000"/>
                <w:sz w:val="20"/>
                <w:szCs w:val="20"/>
              </w:rPr>
            </w:pPr>
          </w:p>
        </w:tc>
        <w:tc>
          <w:tcPr>
            <w:tcW w:w="9165" w:type="dxa"/>
            <w:tcBorders>
              <w:top w:val="single" w:sz="6" w:space="0" w:color="008080"/>
              <w:left w:val="single" w:sz="6" w:space="0" w:color="008080"/>
              <w:bottom w:val="single" w:sz="6" w:space="0" w:color="008080"/>
              <w:right w:val="single" w:sz="6" w:space="0" w:color="008080"/>
            </w:tcBorders>
            <w:hideMark/>
          </w:tcPr>
          <w:tbl>
            <w:tblPr>
              <w:tblW w:w="5000" w:type="pct"/>
              <w:tblCellSpacing w:w="0" w:type="dxa"/>
              <w:tblCellMar>
                <w:left w:w="0" w:type="dxa"/>
                <w:right w:w="0" w:type="dxa"/>
              </w:tblCellMar>
              <w:tblLook w:val="04A0" w:firstRow="1" w:lastRow="0" w:firstColumn="1" w:lastColumn="0" w:noHBand="0" w:noVBand="1"/>
            </w:tblPr>
            <w:tblGrid>
              <w:gridCol w:w="675"/>
              <w:gridCol w:w="4363"/>
            </w:tblGrid>
            <w:tr w:rsidR="00DC7023" w:rsidRPr="00DC7023" w14:paraId="54611A14" w14:textId="77777777">
              <w:trPr>
                <w:tblCellSpacing w:w="0" w:type="dxa"/>
              </w:trPr>
              <w:tc>
                <w:tcPr>
                  <w:tcW w:w="675" w:type="dxa"/>
                  <w:hideMark/>
                </w:tcPr>
                <w:p w14:paraId="1E20D84D" w14:textId="77777777" w:rsidR="00DC7023" w:rsidRPr="00DC7023" w:rsidRDefault="00DC7023" w:rsidP="00DC7023">
                  <w:pPr>
                    <w:rPr>
                      <w:rFonts w:ascii="Arial" w:eastAsia="Times New Roman" w:hAnsi="Arial" w:cs="Arial"/>
                      <w:color w:val="0000FF"/>
                      <w:sz w:val="20"/>
                      <w:szCs w:val="20"/>
                    </w:rPr>
                  </w:pPr>
                  <w:r w:rsidRPr="00616ACD">
                    <w:rPr>
                      <w:rFonts w:ascii="Arial" w:eastAsia="Times New Roman" w:hAnsi="Arial" w:cs="Arial"/>
                      <w:b/>
                      <w:bCs/>
                      <w:color w:val="0000FF"/>
                      <w:sz w:val="20"/>
                      <w:szCs w:val="20"/>
                    </w:rPr>
                    <w:t>2</w:t>
                  </w:r>
                  <w:r w:rsidRPr="00DC7023">
                    <w:rPr>
                      <w:rFonts w:ascii="Arial" w:eastAsia="Times New Roman" w:hAnsi="Arial" w:cs="Arial"/>
                      <w:b/>
                      <w:bCs/>
                      <w:color w:val="0000FF"/>
                      <w:sz w:val="20"/>
                      <w:szCs w:val="20"/>
                    </w:rPr>
                    <w: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400"/>
                    <w:gridCol w:w="298"/>
                  </w:tblGrid>
                  <w:tr w:rsidR="00DC7023" w:rsidRPr="00DC7023" w14:paraId="65D67291" w14:textId="77777777">
                    <w:trPr>
                      <w:tblCellSpacing w:w="15" w:type="dxa"/>
                    </w:trPr>
                    <w:tc>
                      <w:tcPr>
                        <w:tcW w:w="0" w:type="auto"/>
                        <w:tcBorders>
                          <w:bottom w:val="single" w:sz="12" w:space="0" w:color="000000"/>
                        </w:tcBorders>
                        <w:vAlign w:val="center"/>
                        <w:hideMark/>
                      </w:tcPr>
                      <w:p w14:paraId="6D16B6DF"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72</w:t>
                        </w:r>
                      </w:p>
                    </w:tc>
                    <w:tc>
                      <w:tcPr>
                        <w:tcW w:w="0" w:type="auto"/>
                        <w:vMerge w:val="restart"/>
                        <w:vAlign w:val="center"/>
                        <w:hideMark/>
                      </w:tcPr>
                      <w:p w14:paraId="1B726BFF" w14:textId="77777777" w:rsidR="00DC7023" w:rsidRPr="00DC7023" w:rsidRDefault="00DC7023" w:rsidP="00DC7023">
                        <w:pPr>
                          <w:spacing w:line="560" w:lineRule="atLeast"/>
                          <w:jc w:val="center"/>
                          <w:rPr>
                            <w:rFonts w:ascii="Arial" w:eastAsia="Times New Roman" w:hAnsi="Arial" w:cs="Arial"/>
                            <w:sz w:val="20"/>
                            <w:szCs w:val="20"/>
                          </w:rPr>
                        </w:pPr>
                        <w:r w:rsidRPr="00DC7023">
                          <w:rPr>
                            <w:rFonts w:ascii="Arial" w:eastAsia="Times New Roman" w:hAnsi="Arial" w:cs="Arial"/>
                            <w:sz w:val="20"/>
                            <w:szCs w:val="20"/>
                          </w:rPr>
                          <w:t>  =  </w:t>
                        </w:r>
                      </w:p>
                    </w:tc>
                    <w:tc>
                      <w:tcPr>
                        <w:tcW w:w="0" w:type="auto"/>
                        <w:tcBorders>
                          <w:bottom w:val="single" w:sz="12" w:space="0" w:color="000000"/>
                        </w:tcBorders>
                        <w:vAlign w:val="center"/>
                        <w:hideMark/>
                      </w:tcPr>
                      <w:p w14:paraId="0FA5C72B"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52</w:t>
                        </w:r>
                      </w:p>
                    </w:tc>
                  </w:tr>
                  <w:tr w:rsidR="00DC7023" w:rsidRPr="00DC7023" w14:paraId="4DE1651A" w14:textId="77777777">
                    <w:trPr>
                      <w:tblCellSpacing w:w="15" w:type="dxa"/>
                    </w:trPr>
                    <w:tc>
                      <w:tcPr>
                        <w:tcW w:w="0" w:type="auto"/>
                        <w:vAlign w:val="center"/>
                        <w:hideMark/>
                      </w:tcPr>
                      <w:p w14:paraId="6EF61C7C"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i/>
                            <w:iCs/>
                            <w:sz w:val="20"/>
                            <w:szCs w:val="20"/>
                          </w:rPr>
                          <w:t>d</w:t>
                        </w:r>
                      </w:p>
                    </w:tc>
                    <w:tc>
                      <w:tcPr>
                        <w:tcW w:w="0" w:type="auto"/>
                        <w:vMerge/>
                        <w:vAlign w:val="center"/>
                        <w:hideMark/>
                      </w:tcPr>
                      <w:p w14:paraId="72AFABE4" w14:textId="77777777" w:rsidR="00DC7023" w:rsidRPr="00DC7023" w:rsidRDefault="00DC7023" w:rsidP="00DC7023">
                        <w:pPr>
                          <w:rPr>
                            <w:rFonts w:ascii="Arial" w:eastAsia="Times New Roman" w:hAnsi="Arial" w:cs="Arial"/>
                            <w:sz w:val="20"/>
                            <w:szCs w:val="20"/>
                          </w:rPr>
                        </w:pPr>
                      </w:p>
                    </w:tc>
                    <w:tc>
                      <w:tcPr>
                        <w:tcW w:w="0" w:type="auto"/>
                        <w:vAlign w:val="center"/>
                        <w:hideMark/>
                      </w:tcPr>
                      <w:p w14:paraId="58624AEE"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51</w:t>
                        </w:r>
                      </w:p>
                    </w:tc>
                  </w:tr>
                </w:tbl>
                <w:p w14:paraId="5AF06BB6" w14:textId="77777777" w:rsidR="00DC7023" w:rsidRPr="00DC7023" w:rsidRDefault="00DC7023" w:rsidP="00DC7023">
                  <w:pPr>
                    <w:spacing w:after="280"/>
                    <w:rPr>
                      <w:rFonts w:ascii="Arial" w:eastAsia="Times New Roman" w:hAnsi="Arial" w:cs="Arial"/>
                      <w:sz w:val="20"/>
                      <w:szCs w:val="20"/>
                    </w:rPr>
                  </w:pPr>
                  <w:r w:rsidRPr="00DC7023">
                    <w:rPr>
                      <w:rFonts w:ascii="Arial" w:eastAsia="Times New Roman" w:hAnsi="Arial" w:cs="Arial"/>
                      <w:sz w:val="20"/>
                      <w:szCs w:val="20"/>
                    </w:rPr>
                    <w:br/>
                  </w:r>
                  <w:r w:rsidRPr="00DC7023">
                    <w:rPr>
                      <w:rFonts w:ascii="Arial" w:eastAsia="Times New Roman" w:hAnsi="Arial" w:cs="Arial"/>
                      <w:sz w:val="20"/>
                      <w:szCs w:val="20"/>
                    </w:rPr>
                    <w:br/>
                  </w:r>
                </w:p>
              </w:tc>
            </w:tr>
          </w:tbl>
          <w:p w14:paraId="2C325FDC" w14:textId="77777777" w:rsidR="00DC7023" w:rsidRPr="00DC7023" w:rsidRDefault="00DC7023" w:rsidP="00DC7023">
            <w:pPr>
              <w:spacing w:before="150"/>
              <w:rPr>
                <w:rFonts w:ascii="Arial" w:eastAsia="Times New Roman" w:hAnsi="Arial" w:cs="Arial"/>
                <w:color w:val="000000"/>
                <w:sz w:val="20"/>
                <w:szCs w:val="20"/>
              </w:rPr>
            </w:pPr>
          </w:p>
        </w:tc>
      </w:tr>
      <w:tr w:rsidR="00DC7023" w:rsidRPr="00DC7023" w14:paraId="26D2C039" w14:textId="77777777" w:rsidTr="00DC7023">
        <w:trPr>
          <w:tblCellSpacing w:w="0" w:type="dxa"/>
        </w:trPr>
        <w:tc>
          <w:tcPr>
            <w:tcW w:w="9180" w:type="dxa"/>
            <w:tcBorders>
              <w:top w:val="single" w:sz="6" w:space="0" w:color="008080"/>
              <w:left w:val="single" w:sz="6" w:space="0" w:color="008080"/>
              <w:bottom w:val="single" w:sz="6" w:space="0" w:color="008080"/>
              <w:right w:val="single" w:sz="6" w:space="0" w:color="008080"/>
            </w:tcBorders>
            <w:hideMark/>
          </w:tcPr>
          <w:tbl>
            <w:tblPr>
              <w:tblW w:w="5000" w:type="pct"/>
              <w:tblCellSpacing w:w="0" w:type="dxa"/>
              <w:tblCellMar>
                <w:left w:w="0" w:type="dxa"/>
                <w:right w:w="0" w:type="dxa"/>
              </w:tblCellMar>
              <w:tblLook w:val="04A0" w:firstRow="1" w:lastRow="0" w:firstColumn="1" w:lastColumn="0" w:noHBand="0" w:noVBand="1"/>
            </w:tblPr>
            <w:tblGrid>
              <w:gridCol w:w="675"/>
              <w:gridCol w:w="4371"/>
            </w:tblGrid>
            <w:tr w:rsidR="00DC7023" w:rsidRPr="00DC7023" w14:paraId="704D66D8" w14:textId="77777777">
              <w:trPr>
                <w:tblCellSpacing w:w="0" w:type="dxa"/>
              </w:trPr>
              <w:tc>
                <w:tcPr>
                  <w:tcW w:w="675" w:type="dxa"/>
                  <w:hideMark/>
                </w:tcPr>
                <w:p w14:paraId="0D1A07CA" w14:textId="77777777" w:rsidR="00DC7023" w:rsidRPr="00DC7023" w:rsidRDefault="00DC7023" w:rsidP="00DC7023">
                  <w:pPr>
                    <w:rPr>
                      <w:rFonts w:ascii="Arial" w:eastAsia="Times New Roman" w:hAnsi="Arial" w:cs="Arial"/>
                      <w:color w:val="0000FF"/>
                      <w:sz w:val="20"/>
                      <w:szCs w:val="20"/>
                    </w:rPr>
                  </w:pPr>
                  <w:r w:rsidRPr="00616ACD">
                    <w:rPr>
                      <w:rFonts w:ascii="Arial" w:eastAsia="Times New Roman" w:hAnsi="Arial" w:cs="Arial"/>
                      <w:b/>
                      <w:bCs/>
                      <w:color w:val="0000FF"/>
                      <w:sz w:val="20"/>
                      <w:szCs w:val="20"/>
                    </w:rPr>
                    <w:t>3</w:t>
                  </w:r>
                  <w:r w:rsidRPr="00DC7023">
                    <w:rPr>
                      <w:rFonts w:ascii="Arial" w:eastAsia="Times New Roman" w:hAnsi="Arial" w:cs="Arial"/>
                      <w:b/>
                      <w:bCs/>
                      <w:color w:val="0000FF"/>
                      <w:sz w:val="20"/>
                      <w:szCs w:val="20"/>
                    </w:rPr>
                    <w: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400"/>
                    <w:gridCol w:w="298"/>
                  </w:tblGrid>
                  <w:tr w:rsidR="00DC7023" w:rsidRPr="00DC7023" w14:paraId="103D38AC" w14:textId="77777777">
                    <w:trPr>
                      <w:tblCellSpacing w:w="15" w:type="dxa"/>
                    </w:trPr>
                    <w:tc>
                      <w:tcPr>
                        <w:tcW w:w="0" w:type="auto"/>
                        <w:tcBorders>
                          <w:bottom w:val="single" w:sz="12" w:space="0" w:color="000000"/>
                        </w:tcBorders>
                        <w:vAlign w:val="center"/>
                        <w:hideMark/>
                      </w:tcPr>
                      <w:p w14:paraId="3AA9934B"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8</w:t>
                        </w:r>
                      </w:p>
                    </w:tc>
                    <w:tc>
                      <w:tcPr>
                        <w:tcW w:w="0" w:type="auto"/>
                        <w:vMerge w:val="restart"/>
                        <w:vAlign w:val="center"/>
                        <w:hideMark/>
                      </w:tcPr>
                      <w:p w14:paraId="168485F5" w14:textId="77777777" w:rsidR="00DC7023" w:rsidRPr="00DC7023" w:rsidRDefault="00DC7023" w:rsidP="00DC7023">
                        <w:pPr>
                          <w:spacing w:line="560" w:lineRule="atLeast"/>
                          <w:jc w:val="center"/>
                          <w:rPr>
                            <w:rFonts w:ascii="Arial" w:eastAsia="Times New Roman" w:hAnsi="Arial" w:cs="Arial"/>
                            <w:sz w:val="20"/>
                            <w:szCs w:val="20"/>
                          </w:rPr>
                        </w:pPr>
                        <w:r w:rsidRPr="00DC7023">
                          <w:rPr>
                            <w:rFonts w:ascii="Arial" w:eastAsia="Times New Roman" w:hAnsi="Arial" w:cs="Arial"/>
                            <w:sz w:val="20"/>
                            <w:szCs w:val="20"/>
                          </w:rPr>
                          <w:t>  =  </w:t>
                        </w:r>
                      </w:p>
                    </w:tc>
                    <w:tc>
                      <w:tcPr>
                        <w:tcW w:w="0" w:type="auto"/>
                        <w:tcBorders>
                          <w:bottom w:val="single" w:sz="12" w:space="0" w:color="000000"/>
                        </w:tcBorders>
                        <w:vAlign w:val="center"/>
                        <w:hideMark/>
                      </w:tcPr>
                      <w:p w14:paraId="7513B615"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99</w:t>
                        </w:r>
                      </w:p>
                    </w:tc>
                  </w:tr>
                  <w:tr w:rsidR="00DC7023" w:rsidRPr="00DC7023" w14:paraId="10BEA905" w14:textId="77777777">
                    <w:trPr>
                      <w:tblCellSpacing w:w="15" w:type="dxa"/>
                    </w:trPr>
                    <w:tc>
                      <w:tcPr>
                        <w:tcW w:w="0" w:type="auto"/>
                        <w:vAlign w:val="center"/>
                        <w:hideMark/>
                      </w:tcPr>
                      <w:p w14:paraId="17B3C779"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18</w:t>
                        </w:r>
                      </w:p>
                    </w:tc>
                    <w:tc>
                      <w:tcPr>
                        <w:tcW w:w="0" w:type="auto"/>
                        <w:vMerge/>
                        <w:vAlign w:val="center"/>
                        <w:hideMark/>
                      </w:tcPr>
                      <w:p w14:paraId="66F82E25" w14:textId="77777777" w:rsidR="00DC7023" w:rsidRPr="00DC7023" w:rsidRDefault="00DC7023" w:rsidP="00DC7023">
                        <w:pPr>
                          <w:rPr>
                            <w:rFonts w:ascii="Arial" w:eastAsia="Times New Roman" w:hAnsi="Arial" w:cs="Arial"/>
                            <w:sz w:val="20"/>
                            <w:szCs w:val="20"/>
                          </w:rPr>
                        </w:pPr>
                      </w:p>
                    </w:tc>
                    <w:tc>
                      <w:tcPr>
                        <w:tcW w:w="0" w:type="auto"/>
                        <w:vAlign w:val="center"/>
                        <w:hideMark/>
                      </w:tcPr>
                      <w:p w14:paraId="5A0F1C54"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i/>
                            <w:iCs/>
                            <w:sz w:val="20"/>
                            <w:szCs w:val="20"/>
                          </w:rPr>
                          <w:t>c</w:t>
                        </w:r>
                      </w:p>
                    </w:tc>
                  </w:tr>
                </w:tbl>
                <w:p w14:paraId="7D66EADF" w14:textId="77777777" w:rsidR="00DC7023" w:rsidRPr="00DC7023" w:rsidRDefault="00DC7023" w:rsidP="00DC7023">
                  <w:pPr>
                    <w:spacing w:after="280"/>
                    <w:rPr>
                      <w:rFonts w:ascii="Arial" w:eastAsia="Times New Roman" w:hAnsi="Arial" w:cs="Arial"/>
                      <w:sz w:val="20"/>
                      <w:szCs w:val="20"/>
                    </w:rPr>
                  </w:pPr>
                  <w:r w:rsidRPr="00616ACD">
                    <w:rPr>
                      <w:rFonts w:ascii="Arial" w:eastAsia="Times New Roman" w:hAnsi="Arial" w:cs="Arial"/>
                      <w:sz w:val="20"/>
                      <w:szCs w:val="20"/>
                    </w:rPr>
                    <w:br/>
                  </w:r>
                  <w:r w:rsidRPr="00616ACD">
                    <w:rPr>
                      <w:rFonts w:ascii="Arial" w:eastAsia="Times New Roman" w:hAnsi="Arial" w:cs="Arial"/>
                      <w:sz w:val="20"/>
                      <w:szCs w:val="20"/>
                    </w:rPr>
                    <w:br/>
                  </w:r>
                </w:p>
              </w:tc>
            </w:tr>
          </w:tbl>
          <w:p w14:paraId="646F53CB" w14:textId="77777777" w:rsidR="00DC7023" w:rsidRPr="00DC7023" w:rsidRDefault="00DC7023" w:rsidP="00DC7023">
            <w:pPr>
              <w:spacing w:before="150"/>
              <w:rPr>
                <w:rFonts w:ascii="Arial" w:eastAsia="Times New Roman" w:hAnsi="Arial" w:cs="Arial"/>
                <w:color w:val="000000"/>
                <w:sz w:val="20"/>
                <w:szCs w:val="20"/>
              </w:rPr>
            </w:pPr>
          </w:p>
        </w:tc>
        <w:tc>
          <w:tcPr>
            <w:tcW w:w="9165" w:type="dxa"/>
            <w:tcBorders>
              <w:top w:val="single" w:sz="6" w:space="0" w:color="008080"/>
              <w:left w:val="single" w:sz="6" w:space="0" w:color="008080"/>
              <w:bottom w:val="single" w:sz="6" w:space="0" w:color="008080"/>
              <w:right w:val="single" w:sz="6" w:space="0" w:color="008080"/>
            </w:tcBorders>
            <w:hideMark/>
          </w:tcPr>
          <w:tbl>
            <w:tblPr>
              <w:tblW w:w="5000" w:type="pct"/>
              <w:tblCellSpacing w:w="0" w:type="dxa"/>
              <w:tblCellMar>
                <w:left w:w="0" w:type="dxa"/>
                <w:right w:w="0" w:type="dxa"/>
              </w:tblCellMar>
              <w:tblLook w:val="04A0" w:firstRow="1" w:lastRow="0" w:firstColumn="1" w:lastColumn="0" w:noHBand="0" w:noVBand="1"/>
            </w:tblPr>
            <w:tblGrid>
              <w:gridCol w:w="675"/>
              <w:gridCol w:w="4363"/>
            </w:tblGrid>
            <w:tr w:rsidR="00DC7023" w:rsidRPr="00DC7023" w14:paraId="214E7009" w14:textId="77777777">
              <w:trPr>
                <w:tblCellSpacing w:w="0" w:type="dxa"/>
              </w:trPr>
              <w:tc>
                <w:tcPr>
                  <w:tcW w:w="675" w:type="dxa"/>
                  <w:hideMark/>
                </w:tcPr>
                <w:p w14:paraId="1DEE7F2B" w14:textId="77777777" w:rsidR="00DC7023" w:rsidRPr="00DC7023" w:rsidRDefault="00DC7023" w:rsidP="00DC7023">
                  <w:pPr>
                    <w:rPr>
                      <w:rFonts w:ascii="Arial" w:eastAsia="Times New Roman" w:hAnsi="Arial" w:cs="Arial"/>
                      <w:color w:val="0000FF"/>
                      <w:sz w:val="20"/>
                      <w:szCs w:val="20"/>
                    </w:rPr>
                  </w:pPr>
                  <w:r w:rsidRPr="00616ACD">
                    <w:rPr>
                      <w:rFonts w:ascii="Arial" w:eastAsia="Times New Roman" w:hAnsi="Arial" w:cs="Arial"/>
                      <w:b/>
                      <w:bCs/>
                      <w:color w:val="0000FF"/>
                      <w:sz w:val="20"/>
                      <w:szCs w:val="20"/>
                    </w:rPr>
                    <w:t>4</w:t>
                  </w:r>
                  <w:r w:rsidRPr="00DC7023">
                    <w:rPr>
                      <w:rFonts w:ascii="Arial" w:eastAsia="Times New Roman" w:hAnsi="Arial" w:cs="Arial"/>
                      <w:b/>
                      <w:bCs/>
                      <w:color w:val="0000FF"/>
                      <w:sz w:val="20"/>
                      <w:szCs w:val="20"/>
                    </w:rPr>
                    <w: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400"/>
                    <w:gridCol w:w="298"/>
                  </w:tblGrid>
                  <w:tr w:rsidR="00DC7023" w:rsidRPr="00DC7023" w14:paraId="573BF2AB" w14:textId="77777777">
                    <w:trPr>
                      <w:tblCellSpacing w:w="15" w:type="dxa"/>
                    </w:trPr>
                    <w:tc>
                      <w:tcPr>
                        <w:tcW w:w="0" w:type="auto"/>
                        <w:tcBorders>
                          <w:bottom w:val="single" w:sz="12" w:space="0" w:color="000000"/>
                        </w:tcBorders>
                        <w:vAlign w:val="center"/>
                        <w:hideMark/>
                      </w:tcPr>
                      <w:p w14:paraId="61916817"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68</w:t>
                        </w:r>
                      </w:p>
                    </w:tc>
                    <w:tc>
                      <w:tcPr>
                        <w:tcW w:w="0" w:type="auto"/>
                        <w:vMerge w:val="restart"/>
                        <w:vAlign w:val="center"/>
                        <w:hideMark/>
                      </w:tcPr>
                      <w:p w14:paraId="22532189" w14:textId="77777777" w:rsidR="00DC7023" w:rsidRPr="00DC7023" w:rsidRDefault="00DC7023" w:rsidP="00DC7023">
                        <w:pPr>
                          <w:spacing w:line="560" w:lineRule="atLeast"/>
                          <w:jc w:val="center"/>
                          <w:rPr>
                            <w:rFonts w:ascii="Arial" w:eastAsia="Times New Roman" w:hAnsi="Arial" w:cs="Arial"/>
                            <w:sz w:val="20"/>
                            <w:szCs w:val="20"/>
                          </w:rPr>
                        </w:pPr>
                        <w:r w:rsidRPr="00DC7023">
                          <w:rPr>
                            <w:rFonts w:ascii="Arial" w:eastAsia="Times New Roman" w:hAnsi="Arial" w:cs="Arial"/>
                            <w:sz w:val="20"/>
                            <w:szCs w:val="20"/>
                          </w:rPr>
                          <w:t>  =  </w:t>
                        </w:r>
                      </w:p>
                    </w:tc>
                    <w:tc>
                      <w:tcPr>
                        <w:tcW w:w="0" w:type="auto"/>
                        <w:tcBorders>
                          <w:bottom w:val="single" w:sz="12" w:space="0" w:color="000000"/>
                        </w:tcBorders>
                        <w:vAlign w:val="center"/>
                        <w:hideMark/>
                      </w:tcPr>
                      <w:p w14:paraId="6A3A3CD0"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87</w:t>
                        </w:r>
                      </w:p>
                    </w:tc>
                  </w:tr>
                  <w:tr w:rsidR="00DC7023" w:rsidRPr="00DC7023" w14:paraId="70C03C9E" w14:textId="77777777">
                    <w:trPr>
                      <w:tblCellSpacing w:w="15" w:type="dxa"/>
                    </w:trPr>
                    <w:tc>
                      <w:tcPr>
                        <w:tcW w:w="0" w:type="auto"/>
                        <w:vAlign w:val="center"/>
                        <w:hideMark/>
                      </w:tcPr>
                      <w:p w14:paraId="31D974AC"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18</w:t>
                        </w:r>
                      </w:p>
                    </w:tc>
                    <w:tc>
                      <w:tcPr>
                        <w:tcW w:w="0" w:type="auto"/>
                        <w:vMerge/>
                        <w:vAlign w:val="center"/>
                        <w:hideMark/>
                      </w:tcPr>
                      <w:p w14:paraId="7E5DA932" w14:textId="77777777" w:rsidR="00DC7023" w:rsidRPr="00DC7023" w:rsidRDefault="00DC7023" w:rsidP="00DC7023">
                        <w:pPr>
                          <w:rPr>
                            <w:rFonts w:ascii="Arial" w:eastAsia="Times New Roman" w:hAnsi="Arial" w:cs="Arial"/>
                            <w:sz w:val="20"/>
                            <w:szCs w:val="20"/>
                          </w:rPr>
                        </w:pPr>
                      </w:p>
                    </w:tc>
                    <w:tc>
                      <w:tcPr>
                        <w:tcW w:w="0" w:type="auto"/>
                        <w:vAlign w:val="center"/>
                        <w:hideMark/>
                      </w:tcPr>
                      <w:p w14:paraId="6A30E4A3"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i/>
                            <w:iCs/>
                            <w:sz w:val="20"/>
                            <w:szCs w:val="20"/>
                          </w:rPr>
                          <w:t>b</w:t>
                        </w:r>
                      </w:p>
                    </w:tc>
                  </w:tr>
                </w:tbl>
                <w:p w14:paraId="19E27FD3" w14:textId="77777777" w:rsidR="00DC7023" w:rsidRPr="00DC7023" w:rsidRDefault="00DC7023" w:rsidP="00DC7023">
                  <w:pPr>
                    <w:spacing w:after="280"/>
                    <w:rPr>
                      <w:rFonts w:ascii="Arial" w:eastAsia="Times New Roman" w:hAnsi="Arial" w:cs="Arial"/>
                      <w:sz w:val="20"/>
                      <w:szCs w:val="20"/>
                    </w:rPr>
                  </w:pPr>
                  <w:r w:rsidRPr="00DC7023">
                    <w:rPr>
                      <w:rFonts w:ascii="Arial" w:eastAsia="Times New Roman" w:hAnsi="Arial" w:cs="Arial"/>
                      <w:sz w:val="20"/>
                      <w:szCs w:val="20"/>
                    </w:rPr>
                    <w:br/>
                  </w:r>
                  <w:r w:rsidRPr="00DC7023">
                    <w:rPr>
                      <w:rFonts w:ascii="Arial" w:eastAsia="Times New Roman" w:hAnsi="Arial" w:cs="Arial"/>
                      <w:sz w:val="20"/>
                      <w:szCs w:val="20"/>
                    </w:rPr>
                    <w:br/>
                  </w:r>
                </w:p>
              </w:tc>
            </w:tr>
          </w:tbl>
          <w:p w14:paraId="592CCD74" w14:textId="77777777" w:rsidR="00DC7023" w:rsidRPr="00DC7023" w:rsidRDefault="00DC7023" w:rsidP="00DC7023">
            <w:pPr>
              <w:spacing w:before="150"/>
              <w:rPr>
                <w:rFonts w:ascii="Arial" w:eastAsia="Times New Roman" w:hAnsi="Arial" w:cs="Arial"/>
                <w:color w:val="000000"/>
                <w:sz w:val="20"/>
                <w:szCs w:val="20"/>
              </w:rPr>
            </w:pPr>
          </w:p>
        </w:tc>
      </w:tr>
      <w:tr w:rsidR="00DC7023" w:rsidRPr="00DC7023" w14:paraId="7E5CE805" w14:textId="77777777" w:rsidTr="00DC7023">
        <w:trPr>
          <w:tblCellSpacing w:w="0" w:type="dxa"/>
        </w:trPr>
        <w:tc>
          <w:tcPr>
            <w:tcW w:w="9180" w:type="dxa"/>
            <w:tcBorders>
              <w:top w:val="single" w:sz="6" w:space="0" w:color="008080"/>
              <w:left w:val="single" w:sz="6" w:space="0" w:color="008080"/>
              <w:bottom w:val="single" w:sz="6" w:space="0" w:color="008080"/>
              <w:right w:val="single" w:sz="6" w:space="0" w:color="008080"/>
            </w:tcBorders>
            <w:hideMark/>
          </w:tcPr>
          <w:tbl>
            <w:tblPr>
              <w:tblW w:w="5000" w:type="pct"/>
              <w:tblCellSpacing w:w="0" w:type="dxa"/>
              <w:tblCellMar>
                <w:left w:w="0" w:type="dxa"/>
                <w:right w:w="0" w:type="dxa"/>
              </w:tblCellMar>
              <w:tblLook w:val="04A0" w:firstRow="1" w:lastRow="0" w:firstColumn="1" w:lastColumn="0" w:noHBand="0" w:noVBand="1"/>
            </w:tblPr>
            <w:tblGrid>
              <w:gridCol w:w="675"/>
              <w:gridCol w:w="4371"/>
            </w:tblGrid>
            <w:tr w:rsidR="00DC7023" w:rsidRPr="00DC7023" w14:paraId="39D3A4F1" w14:textId="77777777">
              <w:trPr>
                <w:tblCellSpacing w:w="0" w:type="dxa"/>
              </w:trPr>
              <w:tc>
                <w:tcPr>
                  <w:tcW w:w="675" w:type="dxa"/>
                  <w:hideMark/>
                </w:tcPr>
                <w:p w14:paraId="7E24FF74" w14:textId="77777777" w:rsidR="00DC7023" w:rsidRPr="00DC7023" w:rsidRDefault="00DC7023" w:rsidP="00DC7023">
                  <w:pPr>
                    <w:rPr>
                      <w:rFonts w:ascii="Arial" w:eastAsia="Times New Roman" w:hAnsi="Arial" w:cs="Arial"/>
                      <w:color w:val="0000FF"/>
                      <w:sz w:val="20"/>
                      <w:szCs w:val="20"/>
                    </w:rPr>
                  </w:pPr>
                  <w:r w:rsidRPr="00616ACD">
                    <w:rPr>
                      <w:rFonts w:ascii="Arial" w:eastAsia="Times New Roman" w:hAnsi="Arial" w:cs="Arial"/>
                      <w:b/>
                      <w:bCs/>
                      <w:color w:val="0000FF"/>
                      <w:sz w:val="20"/>
                      <w:szCs w:val="20"/>
                    </w:rPr>
                    <w:t>5</w:t>
                  </w:r>
                  <w:r w:rsidRPr="00DC7023">
                    <w:rPr>
                      <w:rFonts w:ascii="Arial" w:eastAsia="Times New Roman" w:hAnsi="Arial" w:cs="Arial"/>
                      <w:b/>
                      <w:bCs/>
                      <w:color w:val="0000FF"/>
                      <w:sz w:val="20"/>
                      <w:szCs w:val="20"/>
                    </w:rPr>
                    <w: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400"/>
                    <w:gridCol w:w="298"/>
                  </w:tblGrid>
                  <w:tr w:rsidR="00DC7023" w:rsidRPr="00DC7023" w14:paraId="2324531B" w14:textId="77777777">
                    <w:trPr>
                      <w:tblCellSpacing w:w="15" w:type="dxa"/>
                    </w:trPr>
                    <w:tc>
                      <w:tcPr>
                        <w:tcW w:w="0" w:type="auto"/>
                        <w:tcBorders>
                          <w:bottom w:val="single" w:sz="12" w:space="0" w:color="000000"/>
                        </w:tcBorders>
                        <w:vAlign w:val="center"/>
                        <w:hideMark/>
                      </w:tcPr>
                      <w:p w14:paraId="6C69008C"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78</w:t>
                        </w:r>
                      </w:p>
                    </w:tc>
                    <w:tc>
                      <w:tcPr>
                        <w:tcW w:w="0" w:type="auto"/>
                        <w:vMerge w:val="restart"/>
                        <w:vAlign w:val="center"/>
                        <w:hideMark/>
                      </w:tcPr>
                      <w:p w14:paraId="1346DAFF" w14:textId="77777777" w:rsidR="00DC7023" w:rsidRPr="00DC7023" w:rsidRDefault="00DC7023" w:rsidP="00DC7023">
                        <w:pPr>
                          <w:spacing w:line="560" w:lineRule="atLeast"/>
                          <w:jc w:val="center"/>
                          <w:rPr>
                            <w:rFonts w:ascii="Arial" w:eastAsia="Times New Roman" w:hAnsi="Arial" w:cs="Arial"/>
                            <w:sz w:val="20"/>
                            <w:szCs w:val="20"/>
                          </w:rPr>
                        </w:pPr>
                        <w:r w:rsidRPr="00DC7023">
                          <w:rPr>
                            <w:rFonts w:ascii="Arial" w:eastAsia="Times New Roman" w:hAnsi="Arial" w:cs="Arial"/>
                            <w:sz w:val="20"/>
                            <w:szCs w:val="20"/>
                          </w:rPr>
                          <w:t>  =  </w:t>
                        </w:r>
                      </w:p>
                    </w:tc>
                    <w:tc>
                      <w:tcPr>
                        <w:tcW w:w="0" w:type="auto"/>
                        <w:tcBorders>
                          <w:bottom w:val="single" w:sz="12" w:space="0" w:color="000000"/>
                        </w:tcBorders>
                        <w:vAlign w:val="center"/>
                        <w:hideMark/>
                      </w:tcPr>
                      <w:p w14:paraId="204C1DEA"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55</w:t>
                        </w:r>
                      </w:p>
                    </w:tc>
                  </w:tr>
                  <w:tr w:rsidR="00DC7023" w:rsidRPr="00DC7023" w14:paraId="6AC38D9B" w14:textId="77777777">
                    <w:trPr>
                      <w:tblCellSpacing w:w="15" w:type="dxa"/>
                    </w:trPr>
                    <w:tc>
                      <w:tcPr>
                        <w:tcW w:w="0" w:type="auto"/>
                        <w:vAlign w:val="center"/>
                        <w:hideMark/>
                      </w:tcPr>
                      <w:p w14:paraId="4394F605"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51</w:t>
                        </w:r>
                      </w:p>
                    </w:tc>
                    <w:tc>
                      <w:tcPr>
                        <w:tcW w:w="0" w:type="auto"/>
                        <w:vMerge/>
                        <w:vAlign w:val="center"/>
                        <w:hideMark/>
                      </w:tcPr>
                      <w:p w14:paraId="44AEF508" w14:textId="77777777" w:rsidR="00DC7023" w:rsidRPr="00DC7023" w:rsidRDefault="00DC7023" w:rsidP="00DC7023">
                        <w:pPr>
                          <w:rPr>
                            <w:rFonts w:ascii="Arial" w:eastAsia="Times New Roman" w:hAnsi="Arial" w:cs="Arial"/>
                            <w:sz w:val="20"/>
                            <w:szCs w:val="20"/>
                          </w:rPr>
                        </w:pPr>
                      </w:p>
                    </w:tc>
                    <w:tc>
                      <w:tcPr>
                        <w:tcW w:w="0" w:type="auto"/>
                        <w:vAlign w:val="center"/>
                        <w:hideMark/>
                      </w:tcPr>
                      <w:p w14:paraId="06FB1E3C"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i/>
                            <w:iCs/>
                            <w:sz w:val="20"/>
                            <w:szCs w:val="20"/>
                          </w:rPr>
                          <w:t>a</w:t>
                        </w:r>
                      </w:p>
                    </w:tc>
                  </w:tr>
                </w:tbl>
                <w:p w14:paraId="6B1C5AC8" w14:textId="77777777" w:rsidR="00DC7023" w:rsidRPr="00DC7023" w:rsidRDefault="00DC7023" w:rsidP="00DC7023">
                  <w:pPr>
                    <w:spacing w:after="280"/>
                    <w:rPr>
                      <w:rFonts w:ascii="Arial" w:eastAsia="Times New Roman" w:hAnsi="Arial" w:cs="Arial"/>
                      <w:sz w:val="20"/>
                      <w:szCs w:val="20"/>
                    </w:rPr>
                  </w:pPr>
                  <w:r w:rsidRPr="00616ACD">
                    <w:rPr>
                      <w:rFonts w:ascii="Arial" w:eastAsia="Times New Roman" w:hAnsi="Arial" w:cs="Arial"/>
                      <w:sz w:val="20"/>
                      <w:szCs w:val="20"/>
                    </w:rPr>
                    <w:br/>
                  </w:r>
                  <w:r w:rsidRPr="00616ACD">
                    <w:rPr>
                      <w:rFonts w:ascii="Arial" w:eastAsia="Times New Roman" w:hAnsi="Arial" w:cs="Arial"/>
                      <w:sz w:val="20"/>
                      <w:szCs w:val="20"/>
                    </w:rPr>
                    <w:br/>
                  </w:r>
                  <w:r w:rsidRPr="00616ACD">
                    <w:rPr>
                      <w:rFonts w:ascii="Arial" w:eastAsia="Times New Roman" w:hAnsi="Arial" w:cs="Arial"/>
                      <w:sz w:val="20"/>
                      <w:szCs w:val="20"/>
                    </w:rPr>
                    <w:br/>
                  </w:r>
                </w:p>
              </w:tc>
            </w:tr>
          </w:tbl>
          <w:p w14:paraId="076B75D0" w14:textId="77777777" w:rsidR="00DC7023" w:rsidRPr="00DC7023" w:rsidRDefault="00DC7023" w:rsidP="00DC7023">
            <w:pPr>
              <w:spacing w:before="150"/>
              <w:rPr>
                <w:rFonts w:ascii="Arial" w:eastAsia="Times New Roman" w:hAnsi="Arial" w:cs="Arial"/>
                <w:color w:val="000000"/>
                <w:sz w:val="20"/>
                <w:szCs w:val="20"/>
              </w:rPr>
            </w:pPr>
          </w:p>
        </w:tc>
        <w:tc>
          <w:tcPr>
            <w:tcW w:w="9165" w:type="dxa"/>
            <w:tcBorders>
              <w:top w:val="single" w:sz="6" w:space="0" w:color="008080"/>
              <w:left w:val="single" w:sz="6" w:space="0" w:color="008080"/>
              <w:bottom w:val="single" w:sz="6" w:space="0" w:color="008080"/>
              <w:right w:val="single" w:sz="6" w:space="0" w:color="008080"/>
            </w:tcBorders>
            <w:hideMark/>
          </w:tcPr>
          <w:tbl>
            <w:tblPr>
              <w:tblW w:w="5000" w:type="pct"/>
              <w:tblCellSpacing w:w="0" w:type="dxa"/>
              <w:tblCellMar>
                <w:left w:w="0" w:type="dxa"/>
                <w:right w:w="0" w:type="dxa"/>
              </w:tblCellMar>
              <w:tblLook w:val="04A0" w:firstRow="1" w:lastRow="0" w:firstColumn="1" w:lastColumn="0" w:noHBand="0" w:noVBand="1"/>
            </w:tblPr>
            <w:tblGrid>
              <w:gridCol w:w="675"/>
              <w:gridCol w:w="4363"/>
            </w:tblGrid>
            <w:tr w:rsidR="00DC7023" w:rsidRPr="00DC7023" w14:paraId="2FB92F3F" w14:textId="77777777">
              <w:trPr>
                <w:tblCellSpacing w:w="0" w:type="dxa"/>
              </w:trPr>
              <w:tc>
                <w:tcPr>
                  <w:tcW w:w="675" w:type="dxa"/>
                  <w:hideMark/>
                </w:tcPr>
                <w:p w14:paraId="4093723F" w14:textId="77777777" w:rsidR="00DC7023" w:rsidRPr="00DC7023" w:rsidRDefault="00DC7023" w:rsidP="00DC7023">
                  <w:pPr>
                    <w:rPr>
                      <w:rFonts w:ascii="Arial" w:eastAsia="Times New Roman" w:hAnsi="Arial" w:cs="Arial"/>
                      <w:color w:val="0000FF"/>
                      <w:sz w:val="20"/>
                      <w:szCs w:val="20"/>
                    </w:rPr>
                  </w:pPr>
                  <w:r w:rsidRPr="00616ACD">
                    <w:rPr>
                      <w:rFonts w:ascii="Arial" w:eastAsia="Times New Roman" w:hAnsi="Arial" w:cs="Arial"/>
                      <w:b/>
                      <w:bCs/>
                      <w:color w:val="0000FF"/>
                      <w:sz w:val="20"/>
                      <w:szCs w:val="20"/>
                    </w:rPr>
                    <w:t>6</w:t>
                  </w:r>
                  <w:r w:rsidRPr="00DC7023">
                    <w:rPr>
                      <w:rFonts w:ascii="Arial" w:eastAsia="Times New Roman" w:hAnsi="Arial" w:cs="Arial"/>
                      <w:b/>
                      <w:bCs/>
                      <w:color w:val="0000FF"/>
                      <w:sz w:val="20"/>
                      <w:szCs w:val="20"/>
                    </w:rPr>
                    <w:t>.</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
                    <w:gridCol w:w="400"/>
                    <w:gridCol w:w="298"/>
                  </w:tblGrid>
                  <w:tr w:rsidR="00DC7023" w:rsidRPr="00DC7023" w14:paraId="65362B87" w14:textId="77777777">
                    <w:trPr>
                      <w:tblCellSpacing w:w="15" w:type="dxa"/>
                    </w:trPr>
                    <w:tc>
                      <w:tcPr>
                        <w:tcW w:w="0" w:type="auto"/>
                        <w:tcBorders>
                          <w:bottom w:val="single" w:sz="12" w:space="0" w:color="000000"/>
                        </w:tcBorders>
                        <w:vAlign w:val="center"/>
                        <w:hideMark/>
                      </w:tcPr>
                      <w:p w14:paraId="7392B1E0"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47</w:t>
                        </w:r>
                      </w:p>
                    </w:tc>
                    <w:tc>
                      <w:tcPr>
                        <w:tcW w:w="0" w:type="auto"/>
                        <w:vMerge w:val="restart"/>
                        <w:vAlign w:val="center"/>
                        <w:hideMark/>
                      </w:tcPr>
                      <w:p w14:paraId="5DBEDA28" w14:textId="77777777" w:rsidR="00DC7023" w:rsidRPr="00DC7023" w:rsidRDefault="00DC7023" w:rsidP="00DC7023">
                        <w:pPr>
                          <w:spacing w:line="560" w:lineRule="atLeast"/>
                          <w:jc w:val="center"/>
                          <w:rPr>
                            <w:rFonts w:ascii="Arial" w:eastAsia="Times New Roman" w:hAnsi="Arial" w:cs="Arial"/>
                            <w:sz w:val="20"/>
                            <w:szCs w:val="20"/>
                          </w:rPr>
                        </w:pPr>
                        <w:r w:rsidRPr="00DC7023">
                          <w:rPr>
                            <w:rFonts w:ascii="Arial" w:eastAsia="Times New Roman" w:hAnsi="Arial" w:cs="Arial"/>
                            <w:sz w:val="20"/>
                            <w:szCs w:val="20"/>
                          </w:rPr>
                          <w:t>  =  </w:t>
                        </w:r>
                      </w:p>
                    </w:tc>
                    <w:tc>
                      <w:tcPr>
                        <w:tcW w:w="0" w:type="auto"/>
                        <w:tcBorders>
                          <w:bottom w:val="single" w:sz="12" w:space="0" w:color="000000"/>
                        </w:tcBorders>
                        <w:vAlign w:val="center"/>
                        <w:hideMark/>
                      </w:tcPr>
                      <w:p w14:paraId="7DC40D10"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94</w:t>
                        </w:r>
                      </w:p>
                    </w:tc>
                  </w:tr>
                  <w:tr w:rsidR="00DC7023" w:rsidRPr="00DC7023" w14:paraId="24035BFE" w14:textId="77777777">
                    <w:trPr>
                      <w:tblCellSpacing w:w="15" w:type="dxa"/>
                    </w:trPr>
                    <w:tc>
                      <w:tcPr>
                        <w:tcW w:w="0" w:type="auto"/>
                        <w:vAlign w:val="center"/>
                        <w:hideMark/>
                      </w:tcPr>
                      <w:p w14:paraId="6A30B8AD"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i/>
                            <w:iCs/>
                            <w:sz w:val="20"/>
                            <w:szCs w:val="20"/>
                          </w:rPr>
                          <w:t>b</w:t>
                        </w:r>
                      </w:p>
                    </w:tc>
                    <w:tc>
                      <w:tcPr>
                        <w:tcW w:w="0" w:type="auto"/>
                        <w:vMerge/>
                        <w:vAlign w:val="center"/>
                        <w:hideMark/>
                      </w:tcPr>
                      <w:p w14:paraId="6A29AE7F" w14:textId="77777777" w:rsidR="00DC7023" w:rsidRPr="00DC7023" w:rsidRDefault="00DC7023" w:rsidP="00DC7023">
                        <w:pPr>
                          <w:rPr>
                            <w:rFonts w:ascii="Arial" w:eastAsia="Times New Roman" w:hAnsi="Arial" w:cs="Arial"/>
                            <w:sz w:val="20"/>
                            <w:szCs w:val="20"/>
                          </w:rPr>
                        </w:pPr>
                      </w:p>
                    </w:tc>
                    <w:tc>
                      <w:tcPr>
                        <w:tcW w:w="0" w:type="auto"/>
                        <w:vAlign w:val="center"/>
                        <w:hideMark/>
                      </w:tcPr>
                      <w:p w14:paraId="5C181C52" w14:textId="77777777" w:rsidR="00DC7023" w:rsidRPr="00DC7023" w:rsidRDefault="00DC7023" w:rsidP="00DC7023">
                        <w:pPr>
                          <w:jc w:val="center"/>
                          <w:rPr>
                            <w:rFonts w:ascii="Arial" w:eastAsia="Times New Roman" w:hAnsi="Arial" w:cs="Arial"/>
                            <w:sz w:val="20"/>
                            <w:szCs w:val="20"/>
                          </w:rPr>
                        </w:pPr>
                        <w:r w:rsidRPr="00DC7023">
                          <w:rPr>
                            <w:rFonts w:ascii="Arial" w:eastAsia="Times New Roman" w:hAnsi="Arial" w:cs="Arial"/>
                            <w:sz w:val="20"/>
                            <w:szCs w:val="20"/>
                          </w:rPr>
                          <w:t>52</w:t>
                        </w:r>
                      </w:p>
                    </w:tc>
                  </w:tr>
                </w:tbl>
                <w:p w14:paraId="2FECEFD3" w14:textId="77777777" w:rsidR="00DC7023" w:rsidRPr="00DC7023" w:rsidRDefault="00DC7023" w:rsidP="00DC7023">
                  <w:pPr>
                    <w:rPr>
                      <w:rFonts w:ascii="Arial" w:eastAsia="Times New Roman" w:hAnsi="Arial" w:cs="Arial"/>
                      <w:sz w:val="20"/>
                      <w:szCs w:val="20"/>
                    </w:rPr>
                  </w:pPr>
                </w:p>
              </w:tc>
            </w:tr>
          </w:tbl>
          <w:p w14:paraId="6E564333" w14:textId="77777777" w:rsidR="00DC7023" w:rsidRPr="00DC7023" w:rsidRDefault="00DC7023" w:rsidP="00DC7023">
            <w:pPr>
              <w:spacing w:before="150"/>
              <w:rPr>
                <w:rFonts w:ascii="Arial" w:eastAsia="Times New Roman" w:hAnsi="Arial" w:cs="Arial"/>
                <w:color w:val="000000"/>
                <w:sz w:val="20"/>
                <w:szCs w:val="20"/>
              </w:rPr>
            </w:pPr>
          </w:p>
        </w:tc>
      </w:tr>
    </w:tbl>
    <w:p w14:paraId="4D3E089E" w14:textId="77777777" w:rsidR="00DC7023" w:rsidRPr="00DC7023" w:rsidRDefault="00DC7023" w:rsidP="00DC7023">
      <w:pPr>
        <w:rPr>
          <w:rFonts w:ascii="Arial" w:eastAsia="Times New Roman" w:hAnsi="Arial" w:cs="Arial"/>
          <w:sz w:val="20"/>
          <w:szCs w:val="20"/>
        </w:rPr>
      </w:pPr>
    </w:p>
    <w:p w14:paraId="5FDD7887" w14:textId="77777777" w:rsidR="00DC7023" w:rsidRPr="00EA1D35" w:rsidRDefault="00DC7023" w:rsidP="00DC7023">
      <w:pPr>
        <w:spacing w:before="100" w:beforeAutospacing="1" w:after="100" w:afterAutospacing="1"/>
        <w:rPr>
          <w:rFonts w:ascii="Arial" w:hAnsi="Arial" w:cs="Arial"/>
          <w:color w:val="000000" w:themeColor="text1"/>
          <w:sz w:val="20"/>
          <w:szCs w:val="20"/>
        </w:rPr>
      </w:pPr>
    </w:p>
    <w:p w14:paraId="4E65B8CC" w14:textId="77777777" w:rsidR="00EA1D35" w:rsidRPr="00616ACD" w:rsidRDefault="00EA1D35" w:rsidP="00605572">
      <w:pPr>
        <w:rPr>
          <w:rFonts w:ascii="Arial" w:hAnsi="Arial" w:cs="Arial"/>
          <w:sz w:val="20"/>
          <w:szCs w:val="20"/>
        </w:rPr>
      </w:pPr>
    </w:p>
    <w:p w14:paraId="2F6F3736" w14:textId="77777777" w:rsidR="00605572" w:rsidRPr="00616ACD" w:rsidRDefault="00605572" w:rsidP="00605572">
      <w:pPr>
        <w:rPr>
          <w:rFonts w:ascii="Arial" w:hAnsi="Arial" w:cs="Arial"/>
          <w:sz w:val="20"/>
          <w:szCs w:val="20"/>
        </w:rPr>
      </w:pPr>
    </w:p>
    <w:p w14:paraId="58A5E8EF" w14:textId="77777777" w:rsidR="00605572" w:rsidRPr="00616ACD" w:rsidRDefault="00605572" w:rsidP="00605572">
      <w:pPr>
        <w:rPr>
          <w:rFonts w:ascii="Arial" w:hAnsi="Arial" w:cs="Arial"/>
          <w:sz w:val="20"/>
          <w:szCs w:val="20"/>
        </w:rPr>
      </w:pPr>
    </w:p>
    <w:p w14:paraId="6FE5FC40" w14:textId="77777777" w:rsidR="00616ACD" w:rsidRPr="00616ACD" w:rsidRDefault="00616ACD" w:rsidP="00616ACD">
      <w:pPr>
        <w:rPr>
          <w:rFonts w:ascii="Arial" w:hAnsi="Arial" w:cs="Arial"/>
          <w:sz w:val="20"/>
          <w:szCs w:val="20"/>
        </w:rPr>
      </w:pPr>
      <w:r w:rsidRPr="00616ACD">
        <w:rPr>
          <w:rFonts w:ascii="Arial" w:hAnsi="Arial" w:cs="Arial"/>
          <w:noProof/>
          <w:sz w:val="20"/>
          <w:szCs w:val="20"/>
        </w:rPr>
        <w:lastRenderedPageBreak/>
        <w:drawing>
          <wp:anchor distT="0" distB="0" distL="114300" distR="114300" simplePos="0" relativeHeight="251663360" behindDoc="1" locked="0" layoutInCell="1" allowOverlap="1" wp14:anchorId="44FD57B1" wp14:editId="4619EA0C">
            <wp:simplePos x="0" y="0"/>
            <wp:positionH relativeFrom="column">
              <wp:posOffset>1257300</wp:posOffset>
            </wp:positionH>
            <wp:positionV relativeFrom="paragraph">
              <wp:posOffset>587375</wp:posOffset>
            </wp:positionV>
            <wp:extent cx="2870200" cy="596900"/>
            <wp:effectExtent l="0" t="0" r="0" b="12700"/>
            <wp:wrapTight wrapText="bothSides">
              <wp:wrapPolygon edited="0">
                <wp:start x="0" y="0"/>
                <wp:lineTo x="0" y="21140"/>
                <wp:lineTo x="21409" y="21140"/>
                <wp:lineTo x="214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ACD">
        <w:rPr>
          <w:rFonts w:ascii="Arial" w:hAnsi="Arial" w:cs="Arial"/>
          <w:sz w:val="20"/>
          <w:szCs w:val="20"/>
        </w:rPr>
        <w:t>If you are given two shapes and need to find the scale factor, you must know which one was the original and which one is the image or the new shape.  Then you need to know the length of corresponding sides and set them up in a ratio like so:</w:t>
      </w:r>
    </w:p>
    <w:p w14:paraId="650B24E0" w14:textId="77777777" w:rsidR="00616ACD" w:rsidRPr="00616ACD" w:rsidRDefault="00616ACD" w:rsidP="00616ACD">
      <w:pPr>
        <w:rPr>
          <w:rFonts w:ascii="Arial" w:hAnsi="Arial" w:cs="Arial"/>
          <w:sz w:val="20"/>
          <w:szCs w:val="20"/>
        </w:rPr>
      </w:pPr>
    </w:p>
    <w:p w14:paraId="77928881" w14:textId="77777777" w:rsidR="00616ACD" w:rsidRPr="00616ACD" w:rsidRDefault="00616ACD" w:rsidP="00616ACD">
      <w:pPr>
        <w:rPr>
          <w:rFonts w:ascii="Arial" w:hAnsi="Arial" w:cs="Arial"/>
          <w:sz w:val="20"/>
          <w:szCs w:val="20"/>
        </w:rPr>
      </w:pPr>
    </w:p>
    <w:p w14:paraId="4B8BA29E" w14:textId="77777777" w:rsidR="00616ACD" w:rsidRPr="00616ACD" w:rsidRDefault="00616ACD" w:rsidP="00616ACD">
      <w:pPr>
        <w:rPr>
          <w:rFonts w:ascii="Arial" w:hAnsi="Arial" w:cs="Arial"/>
          <w:sz w:val="20"/>
          <w:szCs w:val="20"/>
        </w:rPr>
      </w:pPr>
    </w:p>
    <w:p w14:paraId="46EA54A6" w14:textId="77777777" w:rsidR="00616ACD" w:rsidRPr="00616ACD" w:rsidRDefault="00616ACD" w:rsidP="00616ACD">
      <w:pPr>
        <w:rPr>
          <w:rFonts w:ascii="Arial" w:hAnsi="Arial" w:cs="Arial"/>
          <w:sz w:val="20"/>
          <w:szCs w:val="20"/>
        </w:rPr>
      </w:pPr>
    </w:p>
    <w:p w14:paraId="26BE4890" w14:textId="77777777" w:rsidR="00616ACD" w:rsidRPr="00616ACD" w:rsidRDefault="00616ACD" w:rsidP="00616ACD">
      <w:pPr>
        <w:rPr>
          <w:rFonts w:ascii="Arial" w:hAnsi="Arial" w:cs="Arial"/>
          <w:sz w:val="20"/>
          <w:szCs w:val="20"/>
        </w:rPr>
      </w:pPr>
      <w:r w:rsidRPr="00616ACD">
        <w:rPr>
          <w:rFonts w:ascii="Arial" w:hAnsi="Arial" w:cs="Arial"/>
          <w:sz w:val="20"/>
          <w:szCs w:val="20"/>
        </w:rPr>
        <w:t>What scale factor was used to dilate (enlarge or shrink) the rectangle WXYZ to rectangle W’X’Y’Z’?</w:t>
      </w:r>
    </w:p>
    <w:p w14:paraId="6CF27122" w14:textId="77777777" w:rsidR="00616ACD" w:rsidRPr="00616ACD" w:rsidRDefault="00616ACD" w:rsidP="00616ACD">
      <w:pPr>
        <w:rPr>
          <w:rFonts w:ascii="Arial" w:hAnsi="Arial" w:cs="Arial"/>
          <w:sz w:val="20"/>
          <w:szCs w:val="20"/>
        </w:rPr>
      </w:pPr>
    </w:p>
    <w:p w14:paraId="2BEB27BA" w14:textId="77777777" w:rsidR="00616ACD" w:rsidRPr="00616ACD" w:rsidRDefault="00616ACD" w:rsidP="00616ACD">
      <w:pPr>
        <w:rPr>
          <w:rFonts w:ascii="Arial" w:hAnsi="Arial" w:cs="Arial"/>
          <w:sz w:val="20"/>
          <w:szCs w:val="20"/>
        </w:rPr>
      </w:pPr>
      <w:r w:rsidRPr="00616ACD">
        <w:rPr>
          <w:rFonts w:ascii="Arial" w:hAnsi="Arial" w:cs="Arial"/>
          <w:noProof/>
          <w:sz w:val="20"/>
          <w:szCs w:val="20"/>
        </w:rPr>
        <w:drawing>
          <wp:inline distT="0" distB="0" distL="0" distR="0" wp14:anchorId="6B34A739" wp14:editId="5E001FE1">
            <wp:extent cx="4232275" cy="136525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2275" cy="1365250"/>
                    </a:xfrm>
                    <a:prstGeom prst="rect">
                      <a:avLst/>
                    </a:prstGeom>
                    <a:noFill/>
                    <a:ln>
                      <a:noFill/>
                    </a:ln>
                  </pic:spPr>
                </pic:pic>
              </a:graphicData>
            </a:graphic>
          </wp:inline>
        </w:drawing>
      </w:r>
    </w:p>
    <w:p w14:paraId="775FE681" w14:textId="77777777" w:rsidR="00616ACD" w:rsidRPr="00616ACD" w:rsidRDefault="00616ACD" w:rsidP="00616ACD">
      <w:pPr>
        <w:rPr>
          <w:rFonts w:ascii="Arial" w:hAnsi="Arial" w:cs="Arial"/>
          <w:sz w:val="20"/>
          <w:szCs w:val="20"/>
        </w:rPr>
      </w:pPr>
    </w:p>
    <w:p w14:paraId="351ADE32" w14:textId="77777777" w:rsidR="00616ACD" w:rsidRPr="00616ACD" w:rsidRDefault="00616ACD" w:rsidP="00616ACD">
      <w:pPr>
        <w:rPr>
          <w:rFonts w:ascii="Arial" w:hAnsi="Arial" w:cs="Arial"/>
          <w:sz w:val="20"/>
          <w:szCs w:val="20"/>
        </w:rPr>
      </w:pPr>
    </w:p>
    <w:p w14:paraId="62CAFD67" w14:textId="77777777" w:rsidR="00616ACD" w:rsidRPr="00616ACD" w:rsidRDefault="00616ACD" w:rsidP="00616ACD">
      <w:pPr>
        <w:rPr>
          <w:rFonts w:ascii="Arial" w:hAnsi="Arial" w:cs="Arial"/>
          <w:sz w:val="20"/>
          <w:szCs w:val="20"/>
        </w:rPr>
      </w:pPr>
      <w:r w:rsidRPr="00616ACD">
        <w:rPr>
          <w:rFonts w:ascii="Arial" w:hAnsi="Arial" w:cs="Arial"/>
          <w:sz w:val="20"/>
          <w:szCs w:val="20"/>
        </w:rPr>
        <w:t>First, determine which shape is the original and which is the image.</w:t>
      </w:r>
    </w:p>
    <w:p w14:paraId="20683F12" w14:textId="77777777" w:rsidR="00616ACD" w:rsidRPr="00616ACD" w:rsidRDefault="00616ACD" w:rsidP="00616ACD">
      <w:pPr>
        <w:rPr>
          <w:rFonts w:ascii="Arial" w:hAnsi="Arial" w:cs="Arial"/>
          <w:sz w:val="20"/>
          <w:szCs w:val="20"/>
        </w:rPr>
      </w:pPr>
    </w:p>
    <w:p w14:paraId="5A486988" w14:textId="77777777" w:rsidR="00616ACD" w:rsidRPr="00616ACD" w:rsidRDefault="00616ACD" w:rsidP="00616ACD">
      <w:pPr>
        <w:rPr>
          <w:rFonts w:ascii="Arial" w:hAnsi="Arial" w:cs="Arial"/>
          <w:sz w:val="20"/>
          <w:szCs w:val="20"/>
        </w:rPr>
      </w:pPr>
      <w:r w:rsidRPr="00616ACD">
        <w:rPr>
          <w:rFonts w:ascii="Arial" w:hAnsi="Arial" w:cs="Arial"/>
          <w:sz w:val="20"/>
          <w:szCs w:val="20"/>
        </w:rPr>
        <w:t>Since the smaller one does not have the “prime” marks (the little apostrophes) it must be the original one and the one with the marks is the image.</w:t>
      </w:r>
    </w:p>
    <w:p w14:paraId="27057800" w14:textId="77777777" w:rsidR="00616ACD" w:rsidRPr="00616ACD" w:rsidRDefault="00616ACD" w:rsidP="00616ACD">
      <w:pPr>
        <w:rPr>
          <w:rFonts w:ascii="Arial" w:hAnsi="Arial" w:cs="Arial"/>
          <w:sz w:val="20"/>
          <w:szCs w:val="20"/>
        </w:rPr>
      </w:pPr>
    </w:p>
    <w:p w14:paraId="17D95991" w14:textId="77777777" w:rsidR="00616ACD" w:rsidRPr="00616ACD" w:rsidRDefault="00616ACD" w:rsidP="00616ACD">
      <w:pPr>
        <w:rPr>
          <w:rFonts w:ascii="Arial" w:hAnsi="Arial" w:cs="Arial"/>
          <w:sz w:val="20"/>
          <w:szCs w:val="20"/>
        </w:rPr>
      </w:pPr>
      <w:r w:rsidRPr="00616ACD">
        <w:rPr>
          <w:rFonts w:ascii="Arial" w:hAnsi="Arial" w:cs="Arial"/>
          <w:sz w:val="20"/>
          <w:szCs w:val="20"/>
        </w:rPr>
        <w:t>So we set up our ratio like the one above using the lengths given.</w:t>
      </w:r>
    </w:p>
    <w:p w14:paraId="084DC0AF" w14:textId="77777777" w:rsidR="00616ACD" w:rsidRPr="00616ACD" w:rsidRDefault="00616ACD" w:rsidP="00616ACD">
      <w:pPr>
        <w:rPr>
          <w:rFonts w:ascii="Arial" w:hAnsi="Arial" w:cs="Arial"/>
          <w:sz w:val="20"/>
          <w:szCs w:val="20"/>
        </w:rPr>
      </w:pPr>
      <w:r w:rsidRPr="00616ACD">
        <w:rPr>
          <w:rFonts w:ascii="Arial" w:hAnsi="Arial" w:cs="Arial"/>
          <w:noProof/>
          <w:sz w:val="20"/>
          <w:szCs w:val="20"/>
        </w:rPr>
        <w:drawing>
          <wp:anchor distT="0" distB="0" distL="114300" distR="114300" simplePos="0" relativeHeight="251665408" behindDoc="1" locked="0" layoutInCell="1" allowOverlap="1" wp14:anchorId="45D3E36A" wp14:editId="6CC829D4">
            <wp:simplePos x="0" y="0"/>
            <wp:positionH relativeFrom="column">
              <wp:posOffset>1485900</wp:posOffset>
            </wp:positionH>
            <wp:positionV relativeFrom="paragraph">
              <wp:posOffset>135890</wp:posOffset>
            </wp:positionV>
            <wp:extent cx="2590800" cy="609600"/>
            <wp:effectExtent l="0" t="0" r="0" b="0"/>
            <wp:wrapTight wrapText="bothSides">
              <wp:wrapPolygon edited="0">
                <wp:start x="0" y="0"/>
                <wp:lineTo x="0" y="20700"/>
                <wp:lineTo x="21388" y="20700"/>
                <wp:lineTo x="213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5A51C" w14:textId="77777777" w:rsidR="00616ACD" w:rsidRPr="00616ACD" w:rsidRDefault="00616ACD" w:rsidP="00616ACD">
      <w:pPr>
        <w:rPr>
          <w:rFonts w:ascii="Arial" w:hAnsi="Arial" w:cs="Arial"/>
          <w:sz w:val="20"/>
          <w:szCs w:val="20"/>
        </w:rPr>
      </w:pPr>
    </w:p>
    <w:p w14:paraId="69FBEB1A" w14:textId="77777777" w:rsidR="00616ACD" w:rsidRPr="00616ACD" w:rsidRDefault="00616ACD" w:rsidP="00616ACD">
      <w:pPr>
        <w:rPr>
          <w:rFonts w:ascii="Arial" w:hAnsi="Arial" w:cs="Arial"/>
          <w:sz w:val="20"/>
          <w:szCs w:val="20"/>
        </w:rPr>
      </w:pPr>
    </w:p>
    <w:p w14:paraId="00772CAD" w14:textId="77777777" w:rsidR="00616ACD" w:rsidRPr="00616ACD" w:rsidRDefault="00616ACD" w:rsidP="00616ACD">
      <w:pPr>
        <w:rPr>
          <w:rFonts w:ascii="Arial" w:hAnsi="Arial" w:cs="Arial"/>
          <w:sz w:val="20"/>
          <w:szCs w:val="20"/>
        </w:rPr>
      </w:pPr>
    </w:p>
    <w:p w14:paraId="76F98F5C" w14:textId="77777777" w:rsidR="00616ACD" w:rsidRPr="00616ACD" w:rsidRDefault="00616ACD" w:rsidP="00616ACD">
      <w:pPr>
        <w:rPr>
          <w:rFonts w:ascii="Arial" w:hAnsi="Arial" w:cs="Arial"/>
          <w:sz w:val="20"/>
          <w:szCs w:val="20"/>
        </w:rPr>
      </w:pPr>
    </w:p>
    <w:p w14:paraId="5EFDA432" w14:textId="77777777" w:rsidR="00616ACD" w:rsidRPr="00616ACD" w:rsidRDefault="00616ACD" w:rsidP="00616ACD">
      <w:pPr>
        <w:rPr>
          <w:rFonts w:ascii="Arial" w:hAnsi="Arial" w:cs="Arial"/>
          <w:sz w:val="20"/>
          <w:szCs w:val="20"/>
        </w:rPr>
      </w:pPr>
    </w:p>
    <w:p w14:paraId="43910D92" w14:textId="77777777" w:rsidR="00616ACD" w:rsidRDefault="00616ACD" w:rsidP="00616ACD">
      <w:pPr>
        <w:rPr>
          <w:rFonts w:ascii="Arial" w:hAnsi="Arial" w:cs="Arial"/>
          <w:sz w:val="20"/>
          <w:szCs w:val="20"/>
        </w:rPr>
      </w:pPr>
      <w:r w:rsidRPr="00616ACD">
        <w:rPr>
          <w:rFonts w:ascii="Arial" w:hAnsi="Arial" w:cs="Arial"/>
          <w:sz w:val="20"/>
          <w:szCs w:val="20"/>
        </w:rPr>
        <w:t>So the scale factor is 2.</w:t>
      </w:r>
    </w:p>
    <w:p w14:paraId="2EC27A19" w14:textId="77777777" w:rsidR="00AF7066" w:rsidRDefault="00AF7066" w:rsidP="00616ACD">
      <w:pPr>
        <w:rPr>
          <w:rFonts w:ascii="Arial" w:hAnsi="Arial" w:cs="Arial"/>
          <w:sz w:val="20"/>
          <w:szCs w:val="20"/>
        </w:rPr>
      </w:pPr>
    </w:p>
    <w:p w14:paraId="75D2E5AC" w14:textId="77777777" w:rsidR="00AF7066" w:rsidRDefault="00AF7066" w:rsidP="00616ACD">
      <w:r w:rsidRPr="005734B1">
        <w:rPr>
          <w:noProof/>
        </w:rPr>
        <w:drawing>
          <wp:inline distT="0" distB="0" distL="0" distR="0" wp14:anchorId="47FECECE" wp14:editId="1550A0BC">
            <wp:extent cx="4813935" cy="3291840"/>
            <wp:effectExtent l="0" t="0" r="1206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628" cy="3292998"/>
                    </a:xfrm>
                    <a:prstGeom prst="rect">
                      <a:avLst/>
                    </a:prstGeom>
                    <a:noFill/>
                    <a:ln>
                      <a:noFill/>
                    </a:ln>
                  </pic:spPr>
                </pic:pic>
              </a:graphicData>
            </a:graphic>
          </wp:inline>
        </w:drawing>
      </w:r>
    </w:p>
    <w:p w14:paraId="36C1FA76" w14:textId="77777777" w:rsidR="00605572" w:rsidRPr="005C4747" w:rsidRDefault="00605572" w:rsidP="00ED46B5">
      <w:pPr>
        <w:rPr>
          <w:rFonts w:ascii="Arial" w:hAnsi="Arial" w:cs="Arial"/>
          <w:sz w:val="20"/>
          <w:szCs w:val="20"/>
        </w:rPr>
      </w:pPr>
    </w:p>
    <w:sectPr w:rsidR="00605572" w:rsidRPr="005C4747" w:rsidSect="00DC702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A63C14"/>
    <w:multiLevelType w:val="multilevel"/>
    <w:tmpl w:val="FF540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B8C"/>
    <w:rsid w:val="00212232"/>
    <w:rsid w:val="00230BD8"/>
    <w:rsid w:val="002447AD"/>
    <w:rsid w:val="003A1D26"/>
    <w:rsid w:val="003E213E"/>
    <w:rsid w:val="005C4747"/>
    <w:rsid w:val="00604B8C"/>
    <w:rsid w:val="00605572"/>
    <w:rsid w:val="00616ACD"/>
    <w:rsid w:val="006B3C6E"/>
    <w:rsid w:val="008368C0"/>
    <w:rsid w:val="009038FC"/>
    <w:rsid w:val="00AF7066"/>
    <w:rsid w:val="00BC17C1"/>
    <w:rsid w:val="00DC7023"/>
    <w:rsid w:val="00E35E6C"/>
    <w:rsid w:val="00EA1D35"/>
    <w:rsid w:val="00EA74E0"/>
    <w:rsid w:val="00ED4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FF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1D35"/>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EA1D35"/>
  </w:style>
  <w:style w:type="character" w:styleId="Hyperlink">
    <w:name w:val="Hyperlink"/>
    <w:basedOn w:val="DefaultParagraphFont"/>
    <w:uiPriority w:val="99"/>
    <w:semiHidden/>
    <w:unhideWhenUsed/>
    <w:rsid w:val="00EA1D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562048">
      <w:bodyDiv w:val="1"/>
      <w:marLeft w:val="0"/>
      <w:marRight w:val="0"/>
      <w:marTop w:val="0"/>
      <w:marBottom w:val="0"/>
      <w:divBdr>
        <w:top w:val="none" w:sz="0" w:space="0" w:color="auto"/>
        <w:left w:val="none" w:sz="0" w:space="0" w:color="auto"/>
        <w:bottom w:val="none" w:sz="0" w:space="0" w:color="auto"/>
        <w:right w:val="none" w:sz="0" w:space="0" w:color="auto"/>
      </w:divBdr>
    </w:div>
    <w:div w:id="375279539">
      <w:bodyDiv w:val="1"/>
      <w:marLeft w:val="0"/>
      <w:marRight w:val="0"/>
      <w:marTop w:val="0"/>
      <w:marBottom w:val="0"/>
      <w:divBdr>
        <w:top w:val="none" w:sz="0" w:space="0" w:color="auto"/>
        <w:left w:val="none" w:sz="0" w:space="0" w:color="auto"/>
        <w:bottom w:val="none" w:sz="0" w:space="0" w:color="auto"/>
        <w:right w:val="none" w:sz="0" w:space="0" w:color="auto"/>
      </w:divBdr>
    </w:div>
    <w:div w:id="686054246">
      <w:bodyDiv w:val="1"/>
      <w:marLeft w:val="0"/>
      <w:marRight w:val="0"/>
      <w:marTop w:val="0"/>
      <w:marBottom w:val="0"/>
      <w:divBdr>
        <w:top w:val="none" w:sz="0" w:space="0" w:color="auto"/>
        <w:left w:val="none" w:sz="0" w:space="0" w:color="auto"/>
        <w:bottom w:val="none" w:sz="0" w:space="0" w:color="auto"/>
        <w:right w:val="none" w:sz="0" w:space="0" w:color="auto"/>
      </w:divBdr>
    </w:div>
    <w:div w:id="1310597728">
      <w:bodyDiv w:val="1"/>
      <w:marLeft w:val="0"/>
      <w:marRight w:val="0"/>
      <w:marTop w:val="0"/>
      <w:marBottom w:val="0"/>
      <w:divBdr>
        <w:top w:val="none" w:sz="0" w:space="0" w:color="auto"/>
        <w:left w:val="none" w:sz="0" w:space="0" w:color="auto"/>
        <w:bottom w:val="none" w:sz="0" w:space="0" w:color="auto"/>
        <w:right w:val="none" w:sz="0" w:space="0" w:color="auto"/>
      </w:divBdr>
    </w:div>
    <w:div w:id="1818299901">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950893344">
      <w:bodyDiv w:val="1"/>
      <w:marLeft w:val="0"/>
      <w:marRight w:val="0"/>
      <w:marTop w:val="0"/>
      <w:marBottom w:val="0"/>
      <w:divBdr>
        <w:top w:val="none" w:sz="0" w:space="0" w:color="auto"/>
        <w:left w:val="none" w:sz="0" w:space="0" w:color="auto"/>
        <w:bottom w:val="none" w:sz="0" w:space="0" w:color="auto"/>
        <w:right w:val="none" w:sz="0" w:space="0" w:color="auto"/>
      </w:divBdr>
    </w:div>
    <w:div w:id="21380676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png"/><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hyperlink" Target="http://www.purplemath.com/modules/ratio2.htm" TargetMode="External"/><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Javelo</dc:creator>
  <cp:keywords/>
  <dc:description/>
  <cp:lastModifiedBy>teachscape</cp:lastModifiedBy>
  <cp:revision>2</cp:revision>
  <dcterms:created xsi:type="dcterms:W3CDTF">2016-10-22T14:45:00Z</dcterms:created>
  <dcterms:modified xsi:type="dcterms:W3CDTF">2016-10-22T14:45:00Z</dcterms:modified>
</cp:coreProperties>
</file>